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B043DB" w:rsidRDefault="0094424E" w:rsidP="00B043DB">
      <w:pPr>
        <w:spacing w:line="360" w:lineRule="auto"/>
        <w:rPr>
          <w:rFonts w:ascii="David" w:hAnsi="David"/>
          <w:rtl/>
        </w:rPr>
      </w:pPr>
      <w:r w:rsidRPr="00B043DB">
        <w:rPr>
          <w:rFonts w:ascii="David" w:hAnsi="David"/>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B043DB">
        <w:trPr>
          <w:jc w:val="center"/>
        </w:trPr>
        <w:tc>
          <w:tcPr>
            <w:tcW w:w="743" w:type="dxa"/>
          </w:tcPr>
          <w:p w:rsidR="0094424E" w:rsidRPr="00B043DB" w:rsidRDefault="0094424E" w:rsidP="00B043DB">
            <w:pPr>
              <w:spacing w:line="360" w:lineRule="auto"/>
              <w:jc w:val="both"/>
              <w:rPr>
                <w:rFonts w:ascii="David" w:hAnsi="David"/>
                <w:b/>
                <w:bCs/>
              </w:rPr>
            </w:pPr>
            <w:r w:rsidRPr="00B043DB">
              <w:rPr>
                <w:rFonts w:ascii="David" w:hAnsi="David"/>
                <w:b/>
                <w:bCs/>
                <w:rtl/>
              </w:rPr>
              <w:t xml:space="preserve">בפני </w:t>
            </w:r>
          </w:p>
        </w:tc>
        <w:tc>
          <w:tcPr>
            <w:tcW w:w="8077" w:type="dxa"/>
            <w:gridSpan w:val="2"/>
          </w:tcPr>
          <w:p w:rsidR="0094424E" w:rsidRPr="00B043DB" w:rsidRDefault="0092381F" w:rsidP="00B043DB">
            <w:pPr>
              <w:spacing w:line="360" w:lineRule="auto"/>
              <w:jc w:val="both"/>
              <w:rPr>
                <w:rFonts w:ascii="David" w:hAnsi="David"/>
                <w:highlight w:val="yellow"/>
                <w:rtl/>
              </w:rPr>
            </w:pPr>
            <w:r w:rsidRPr="00B043DB">
              <w:rPr>
                <w:rFonts w:ascii="David" w:hAnsi="David"/>
                <w:b/>
                <w:bCs/>
                <w:rtl/>
              </w:rPr>
              <w:t xml:space="preserve">כב' </w:t>
            </w:r>
            <w:r w:rsidR="00BD39C3" w:rsidRPr="00B043DB">
              <w:rPr>
                <w:rFonts w:ascii="David" w:hAnsi="David"/>
                <w:b/>
                <w:bCs/>
                <w:rtl/>
              </w:rPr>
              <w:t>השופטת</w:t>
            </w:r>
            <w:r w:rsidRPr="00B043DB">
              <w:rPr>
                <w:rFonts w:ascii="David" w:hAnsi="David"/>
                <w:b/>
                <w:bCs/>
                <w:rtl/>
              </w:rPr>
              <w:t xml:space="preserve"> כרמית חדד</w:t>
            </w:r>
          </w:p>
          <w:p w:rsidR="00AE3BCF" w:rsidRPr="00B043DB" w:rsidRDefault="00AE3BCF" w:rsidP="00B043DB">
            <w:pPr>
              <w:spacing w:line="360" w:lineRule="auto"/>
              <w:jc w:val="both"/>
              <w:rPr>
                <w:rFonts w:ascii="David" w:hAnsi="David"/>
                <w:highlight w:val="yellow"/>
              </w:rPr>
            </w:pPr>
          </w:p>
        </w:tc>
      </w:tr>
      <w:tr w:rsidR="0094424E" w:rsidRPr="00B043DB">
        <w:trPr>
          <w:jc w:val="center"/>
        </w:trPr>
        <w:tc>
          <w:tcPr>
            <w:tcW w:w="3249" w:type="dxa"/>
            <w:gridSpan w:val="2"/>
          </w:tcPr>
          <w:sdt>
            <w:sdtPr>
              <w:rPr>
                <w:rFonts w:ascii="David" w:hAnsi="David"/>
              </w:rPr>
              <w:alias w:val="1180"/>
              <w:tag w:val="1180"/>
              <w:id w:val="637458750"/>
              <w:text w:multiLine="1"/>
            </w:sdtPr>
            <w:sdtEndPr/>
            <w:sdtContent>
              <w:p w:rsidR="0008597A" w:rsidRPr="00B043DB" w:rsidRDefault="00AE3BCF" w:rsidP="00B043DB">
                <w:pPr>
                  <w:bidi w:val="0"/>
                  <w:spacing w:line="360" w:lineRule="auto"/>
                  <w:jc w:val="right"/>
                  <w:rPr>
                    <w:rFonts w:ascii="David" w:hAnsi="David"/>
                    <w:b/>
                    <w:bCs/>
                    <w:noProof w:val="0"/>
                    <w:rtl/>
                  </w:rPr>
                </w:pPr>
                <w:r w:rsidRPr="00B043DB">
                  <w:rPr>
                    <w:rFonts w:ascii="David" w:hAnsi="David"/>
                    <w:b/>
                    <w:bCs/>
                    <w:noProof w:val="0"/>
                    <w:rtl/>
                  </w:rPr>
                  <w:t>המבקשת:</w:t>
                </w:r>
              </w:p>
            </w:sdtContent>
          </w:sdt>
        </w:tc>
        <w:tc>
          <w:tcPr>
            <w:tcW w:w="5571" w:type="dxa"/>
          </w:tcPr>
          <w:p w:rsidR="0094424E" w:rsidRPr="00B043DB" w:rsidRDefault="00857BCA" w:rsidP="00B043DB">
            <w:pPr>
              <w:spacing w:line="360" w:lineRule="auto"/>
              <w:rPr>
                <w:rFonts w:ascii="David" w:hAnsi="David"/>
                <w:b/>
                <w:bCs/>
                <w:noProof w:val="0"/>
              </w:rPr>
            </w:pPr>
            <w:r>
              <w:rPr>
                <w:rFonts w:ascii="David" w:hAnsi="David" w:hint="cs"/>
                <w:b/>
                <w:bCs/>
                <w:noProof w:val="0"/>
                <w:rtl/>
              </w:rPr>
              <w:t>מ'</w:t>
            </w:r>
          </w:p>
        </w:tc>
      </w:tr>
      <w:tr w:rsidR="0094424E" w:rsidRPr="00B043DB">
        <w:trPr>
          <w:jc w:val="center"/>
        </w:trPr>
        <w:tc>
          <w:tcPr>
            <w:tcW w:w="8820" w:type="dxa"/>
            <w:gridSpan w:val="3"/>
          </w:tcPr>
          <w:p w:rsidR="0094424E" w:rsidRPr="00B043DB" w:rsidRDefault="00AE3BCF" w:rsidP="00B043DB">
            <w:pPr>
              <w:spacing w:line="360" w:lineRule="auto"/>
              <w:rPr>
                <w:rFonts w:ascii="David" w:hAnsi="David"/>
                <w:b/>
                <w:bCs/>
                <w:noProof w:val="0"/>
                <w:rtl/>
              </w:rPr>
            </w:pPr>
            <w:r w:rsidRPr="00B043DB">
              <w:rPr>
                <w:rFonts w:ascii="David" w:hAnsi="David"/>
                <w:b/>
                <w:bCs/>
                <w:noProof w:val="0"/>
                <w:rtl/>
              </w:rPr>
              <w:t xml:space="preserve">                             </w:t>
            </w:r>
            <w:r w:rsidR="00B043DB" w:rsidRPr="00B043DB">
              <w:rPr>
                <w:rFonts w:ascii="David" w:hAnsi="David"/>
                <w:b/>
                <w:bCs/>
                <w:noProof w:val="0"/>
                <w:rtl/>
              </w:rPr>
              <w:t xml:space="preserve">                            ע"י ב"כ עוה"ד עינת גריכטר</w:t>
            </w:r>
          </w:p>
          <w:p w:rsidR="0094424E" w:rsidRPr="00B043DB" w:rsidRDefault="0094424E" w:rsidP="00B043DB">
            <w:pPr>
              <w:spacing w:line="360" w:lineRule="auto"/>
              <w:jc w:val="center"/>
              <w:rPr>
                <w:rFonts w:ascii="David" w:hAnsi="David"/>
                <w:b/>
                <w:bCs/>
                <w:noProof w:val="0"/>
                <w:rtl/>
              </w:rPr>
            </w:pPr>
            <w:r w:rsidRPr="00B043DB">
              <w:rPr>
                <w:rFonts w:ascii="David" w:hAnsi="David"/>
                <w:b/>
                <w:bCs/>
                <w:noProof w:val="0"/>
                <w:rtl/>
              </w:rPr>
              <w:t>נגד</w:t>
            </w:r>
          </w:p>
          <w:p w:rsidR="0094424E" w:rsidRPr="00B043DB" w:rsidRDefault="0094424E" w:rsidP="00B043DB">
            <w:pPr>
              <w:spacing w:line="360" w:lineRule="auto"/>
              <w:rPr>
                <w:rFonts w:ascii="David" w:hAnsi="David"/>
                <w:b/>
                <w:bCs/>
                <w:noProof w:val="0"/>
              </w:rPr>
            </w:pPr>
          </w:p>
        </w:tc>
      </w:tr>
      <w:tr w:rsidR="0094424E" w:rsidRPr="00B043DB">
        <w:trPr>
          <w:jc w:val="center"/>
        </w:trPr>
        <w:tc>
          <w:tcPr>
            <w:tcW w:w="3249" w:type="dxa"/>
            <w:gridSpan w:val="2"/>
          </w:tcPr>
          <w:p w:rsidR="0094424E" w:rsidRPr="00B043DB" w:rsidRDefault="00A61B20" w:rsidP="00B043DB">
            <w:pPr>
              <w:spacing w:line="360" w:lineRule="auto"/>
              <w:rPr>
                <w:rFonts w:ascii="David" w:hAnsi="David"/>
                <w:b/>
                <w:bCs/>
                <w:noProof w:val="0"/>
              </w:rPr>
            </w:pPr>
            <w:sdt>
              <w:sdtPr>
                <w:rPr>
                  <w:rFonts w:ascii="David" w:hAnsi="David"/>
                  <w:rtl/>
                </w:rPr>
                <w:alias w:val="1184"/>
                <w:tag w:val="1184"/>
                <w:id w:val="-340621022"/>
                <w:text w:multiLine="1"/>
              </w:sdtPr>
              <w:sdtEndPr/>
              <w:sdtContent>
                <w:r w:rsidR="00AE3BCF" w:rsidRPr="00B043DB">
                  <w:rPr>
                    <w:rFonts w:ascii="David" w:hAnsi="David"/>
                    <w:b/>
                    <w:bCs/>
                    <w:noProof w:val="0"/>
                    <w:rtl/>
                  </w:rPr>
                  <w:t xml:space="preserve">המשיב: </w:t>
                </w:r>
              </w:sdtContent>
            </w:sdt>
          </w:p>
        </w:tc>
        <w:tc>
          <w:tcPr>
            <w:tcW w:w="5571" w:type="dxa"/>
          </w:tcPr>
          <w:p w:rsidR="0094424E" w:rsidRPr="00B043DB" w:rsidRDefault="00857BCA" w:rsidP="00B043DB">
            <w:pPr>
              <w:spacing w:line="360" w:lineRule="auto"/>
              <w:rPr>
                <w:rFonts w:ascii="David" w:hAnsi="David"/>
                <w:b/>
                <w:bCs/>
                <w:noProof w:val="0"/>
                <w:rtl/>
              </w:rPr>
            </w:pPr>
            <w:r>
              <w:rPr>
                <w:rFonts w:ascii="David" w:hAnsi="David" w:hint="cs"/>
                <w:b/>
                <w:bCs/>
                <w:noProof w:val="0"/>
                <w:rtl/>
              </w:rPr>
              <w:t>ד'</w:t>
            </w:r>
          </w:p>
        </w:tc>
      </w:tr>
    </w:tbl>
    <w:p w:rsidR="0094424E" w:rsidRDefault="00B043DB" w:rsidP="00B043DB">
      <w:pPr>
        <w:spacing w:line="360" w:lineRule="auto"/>
        <w:rPr>
          <w:rFonts w:ascii="David" w:hAnsi="David"/>
          <w:rtl/>
        </w:rPr>
      </w:pPr>
      <w:r w:rsidRPr="00B043DB">
        <w:rPr>
          <w:rFonts w:ascii="David" w:hAnsi="David"/>
          <w:rtl/>
        </w:rPr>
        <w:t xml:space="preserve">   </w:t>
      </w:r>
      <w:r>
        <w:rPr>
          <w:rFonts w:ascii="David" w:hAnsi="David" w:hint="cs"/>
          <w:rtl/>
        </w:rPr>
        <w:t xml:space="preserve"> </w:t>
      </w:r>
      <w:r w:rsidRPr="00B043DB">
        <w:rPr>
          <w:rFonts w:ascii="David" w:hAnsi="David"/>
          <w:rtl/>
        </w:rPr>
        <w:t xml:space="preserve">                                                        </w:t>
      </w:r>
      <w:r w:rsidRPr="00B043DB">
        <w:rPr>
          <w:rFonts w:ascii="David" w:hAnsi="David"/>
          <w:b/>
          <w:bCs/>
          <w:noProof w:val="0"/>
          <w:rtl/>
        </w:rPr>
        <w:t xml:space="preserve">ע"י ב"כ עוה"ד רועי ברומר </w:t>
      </w:r>
    </w:p>
    <w:p w:rsidR="00B043DB" w:rsidRDefault="00B043DB" w:rsidP="00B043DB">
      <w:pPr>
        <w:spacing w:line="360" w:lineRule="auto"/>
        <w:rPr>
          <w:rFonts w:ascii="David" w:hAnsi="David"/>
          <w:b/>
          <w:bCs/>
          <w:noProof w:val="0"/>
          <w:rtl/>
        </w:rPr>
      </w:pPr>
      <w:r>
        <w:rPr>
          <w:rFonts w:ascii="David" w:hAnsi="David" w:hint="cs"/>
          <w:b/>
          <w:bCs/>
          <w:noProof w:val="0"/>
          <w:rtl/>
        </w:rPr>
        <w:t>בעניין הקטינים:</w:t>
      </w:r>
    </w:p>
    <w:p w:rsidR="00E31C2B" w:rsidRPr="003E73FD" w:rsidRDefault="00857BCA" w:rsidP="00B043DB">
      <w:pPr>
        <w:pStyle w:val="ad"/>
        <w:numPr>
          <w:ilvl w:val="0"/>
          <w:numId w:val="3"/>
        </w:numPr>
        <w:suppressLineNumbers/>
        <w:spacing w:line="360" w:lineRule="auto"/>
        <w:rPr>
          <w:rFonts w:ascii="David" w:hAnsi="David" w:cs="David"/>
          <w:sz w:val="24"/>
          <w:szCs w:val="24"/>
        </w:rPr>
      </w:pPr>
      <w:r>
        <w:rPr>
          <w:rFonts w:ascii="David" w:hAnsi="David" w:cs="David" w:hint="cs"/>
          <w:sz w:val="24"/>
          <w:szCs w:val="24"/>
          <w:rtl/>
        </w:rPr>
        <w:t>ש'</w:t>
      </w:r>
    </w:p>
    <w:p w:rsidR="00B043DB" w:rsidRPr="003E73FD" w:rsidRDefault="00857BCA" w:rsidP="00B043DB">
      <w:pPr>
        <w:pStyle w:val="ad"/>
        <w:numPr>
          <w:ilvl w:val="0"/>
          <w:numId w:val="3"/>
        </w:numPr>
        <w:suppressLineNumbers/>
        <w:spacing w:line="360" w:lineRule="auto"/>
        <w:rPr>
          <w:rFonts w:ascii="David" w:hAnsi="David" w:cs="David"/>
          <w:sz w:val="24"/>
          <w:szCs w:val="24"/>
        </w:rPr>
      </w:pPr>
      <w:r>
        <w:rPr>
          <w:rFonts w:ascii="David" w:hAnsi="David" w:cs="David" w:hint="cs"/>
          <w:sz w:val="24"/>
          <w:szCs w:val="24"/>
          <w:rtl/>
        </w:rPr>
        <w:t>ד'</w:t>
      </w:r>
    </w:p>
    <w:p w:rsidR="003E73FD" w:rsidRPr="003E73FD" w:rsidRDefault="00857BCA" w:rsidP="00B043DB">
      <w:pPr>
        <w:pStyle w:val="ad"/>
        <w:numPr>
          <w:ilvl w:val="0"/>
          <w:numId w:val="3"/>
        </w:numPr>
        <w:suppressLineNumbers/>
        <w:spacing w:line="360" w:lineRule="auto"/>
        <w:rPr>
          <w:rFonts w:ascii="David" w:hAnsi="David" w:cs="David"/>
          <w:sz w:val="24"/>
          <w:szCs w:val="24"/>
        </w:rPr>
      </w:pPr>
      <w:r>
        <w:rPr>
          <w:rFonts w:ascii="David" w:hAnsi="David" w:cs="David" w:hint="cs"/>
          <w:sz w:val="24"/>
          <w:szCs w:val="24"/>
          <w:rtl/>
        </w:rPr>
        <w:t>א'</w:t>
      </w:r>
    </w:p>
    <w:p w:rsidR="003E73FD" w:rsidRPr="003E73FD" w:rsidRDefault="00857BCA" w:rsidP="00B043DB">
      <w:pPr>
        <w:pStyle w:val="ad"/>
        <w:numPr>
          <w:ilvl w:val="0"/>
          <w:numId w:val="3"/>
        </w:numPr>
        <w:suppressLineNumbers/>
        <w:spacing w:line="360" w:lineRule="auto"/>
        <w:rPr>
          <w:rFonts w:ascii="David" w:hAnsi="David" w:cs="David"/>
          <w:sz w:val="24"/>
          <w:szCs w:val="24"/>
        </w:rPr>
      </w:pPr>
      <w:r>
        <w:rPr>
          <w:rFonts w:ascii="David" w:hAnsi="David" w:cs="David" w:hint="cs"/>
          <w:sz w:val="24"/>
          <w:szCs w:val="24"/>
          <w:rtl/>
        </w:rPr>
        <w:t>ג'</w:t>
      </w:r>
    </w:p>
    <w:p w:rsidR="003E73FD" w:rsidRPr="003E73FD" w:rsidRDefault="003E73FD" w:rsidP="003E73FD">
      <w:pPr>
        <w:pStyle w:val="ad"/>
        <w:suppressLineNumbers/>
        <w:spacing w:line="360" w:lineRule="auto"/>
        <w:rPr>
          <w:rFonts w:ascii="David" w:hAnsi="David" w:cs="David"/>
          <w:sz w:val="24"/>
          <w:szCs w:val="24"/>
        </w:rPr>
      </w:pPr>
      <w:r w:rsidRPr="003E73FD">
        <w:rPr>
          <w:rFonts w:ascii="David" w:hAnsi="David" w:cs="David"/>
          <w:sz w:val="24"/>
          <w:szCs w:val="24"/>
          <w:rtl/>
        </w:rPr>
        <w:t>באמצעות  האפ</w:t>
      </w:r>
      <w:r>
        <w:rPr>
          <w:rFonts w:ascii="David" w:hAnsi="David" w:cs="David" w:hint="cs"/>
          <w:sz w:val="24"/>
          <w:szCs w:val="24"/>
          <w:rtl/>
        </w:rPr>
        <w:t>ו</w:t>
      </w:r>
      <w:r w:rsidRPr="003E73FD">
        <w:rPr>
          <w:rFonts w:ascii="David" w:hAnsi="David" w:cs="David"/>
          <w:sz w:val="24"/>
          <w:szCs w:val="24"/>
          <w:rtl/>
        </w:rPr>
        <w:t xml:space="preserve">טרופסה לדין עוה"ד  סימיה ויצמן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B043DB">
        <w:trPr>
          <w:jc w:val="center"/>
        </w:trPr>
        <w:tc>
          <w:tcPr>
            <w:tcW w:w="8820" w:type="dxa"/>
          </w:tcPr>
          <w:p w:rsidR="00694556" w:rsidRPr="00B043DB" w:rsidRDefault="00180519" w:rsidP="00B043DB">
            <w:pPr>
              <w:bidi w:val="0"/>
              <w:spacing w:line="360" w:lineRule="auto"/>
              <w:jc w:val="center"/>
              <w:rPr>
                <w:rFonts w:ascii="David" w:hAnsi="David"/>
                <w:b/>
                <w:bCs/>
                <w:noProof w:val="0"/>
                <w:u w:val="single"/>
              </w:rPr>
            </w:pPr>
            <w:r w:rsidRPr="00B043DB">
              <w:rPr>
                <w:rFonts w:ascii="David" w:hAnsi="David"/>
                <w:b/>
                <w:bCs/>
                <w:noProof w:val="0"/>
                <w:u w:val="single"/>
                <w:rtl/>
              </w:rPr>
              <w:t>החלטה</w:t>
            </w:r>
          </w:p>
        </w:tc>
      </w:tr>
    </w:tbl>
    <w:p w:rsidR="00694556" w:rsidRDefault="003E73FD" w:rsidP="00857BCA">
      <w:pPr>
        <w:spacing w:line="360" w:lineRule="auto"/>
        <w:jc w:val="both"/>
        <w:rPr>
          <w:rFonts w:ascii="David" w:hAnsi="David"/>
          <w:rtl/>
        </w:rPr>
      </w:pPr>
      <w:r w:rsidRPr="004704B9">
        <w:rPr>
          <w:rFonts w:ascii="David" w:hAnsi="David"/>
          <w:rtl/>
        </w:rPr>
        <w:t xml:space="preserve">עניינה של החלטה זו בבקשות שהוגשו על ידי </w:t>
      </w:r>
      <w:r w:rsidR="0075599A">
        <w:rPr>
          <w:rFonts w:ascii="David" w:hAnsi="David" w:hint="cs"/>
          <w:rtl/>
        </w:rPr>
        <w:t xml:space="preserve">המבקשת, אם הקטינים, </w:t>
      </w:r>
      <w:r w:rsidRPr="004704B9">
        <w:rPr>
          <w:rFonts w:ascii="David" w:hAnsi="David"/>
          <w:rtl/>
        </w:rPr>
        <w:t>ל</w:t>
      </w:r>
      <w:r w:rsidR="005C4D1D" w:rsidRPr="004704B9">
        <w:rPr>
          <w:rFonts w:ascii="David" w:hAnsi="David" w:hint="cs"/>
          <w:rtl/>
        </w:rPr>
        <w:t xml:space="preserve">שינוי מקום מגוריהם של הקטינים, שפרטיהם בכותרת החלטה זו, לעיר </w:t>
      </w:r>
      <w:r w:rsidR="00857BCA">
        <w:rPr>
          <w:rFonts w:ascii="David" w:hAnsi="David" w:hint="cs"/>
        </w:rPr>
        <w:t>XXX</w:t>
      </w:r>
      <w:r w:rsidR="005C4D1D" w:rsidRPr="004704B9">
        <w:rPr>
          <w:rFonts w:ascii="David" w:hAnsi="David" w:hint="cs"/>
          <w:rtl/>
        </w:rPr>
        <w:t xml:space="preserve"> (להלן:</w:t>
      </w:r>
      <w:r w:rsidR="00AF39D4" w:rsidRPr="004704B9">
        <w:rPr>
          <w:rFonts w:ascii="David" w:hAnsi="David" w:hint="cs"/>
          <w:rtl/>
        </w:rPr>
        <w:t xml:space="preserve"> </w:t>
      </w:r>
      <w:r w:rsidR="005C4D1D" w:rsidRPr="004704B9">
        <w:rPr>
          <w:rFonts w:ascii="David" w:hAnsi="David" w:hint="cs"/>
          <w:rtl/>
        </w:rPr>
        <w:t>"</w:t>
      </w:r>
      <w:r w:rsidR="00857BCA">
        <w:rPr>
          <w:rFonts w:ascii="David" w:hAnsi="David" w:hint="cs"/>
        </w:rPr>
        <w:t>XXX</w:t>
      </w:r>
      <w:r w:rsidR="005C4D1D" w:rsidRPr="004704B9">
        <w:rPr>
          <w:rFonts w:ascii="David" w:hAnsi="David" w:hint="cs"/>
          <w:rtl/>
        </w:rPr>
        <w:t>"</w:t>
      </w:r>
      <w:r w:rsidR="00AF39D4" w:rsidRPr="004704B9">
        <w:rPr>
          <w:rFonts w:ascii="David" w:hAnsi="David" w:hint="cs"/>
          <w:rtl/>
        </w:rPr>
        <w:t xml:space="preserve">) </w:t>
      </w:r>
      <w:r w:rsidR="000D5F1A">
        <w:rPr>
          <w:rFonts w:ascii="David" w:hAnsi="David" w:hint="cs"/>
          <w:rtl/>
        </w:rPr>
        <w:t>ול</w:t>
      </w:r>
      <w:r w:rsidR="005C4D1D" w:rsidRPr="004704B9">
        <w:rPr>
          <w:rFonts w:ascii="David" w:hAnsi="David" w:hint="cs"/>
          <w:rtl/>
        </w:rPr>
        <w:t xml:space="preserve">רישומם למסגרות החינוך בעיר זו. </w:t>
      </w:r>
    </w:p>
    <w:p w:rsidR="00A51F44" w:rsidRDefault="00A51F44" w:rsidP="00CA436A">
      <w:pPr>
        <w:jc w:val="both"/>
        <w:rPr>
          <w:rFonts w:ascii="David" w:hAnsi="David"/>
          <w:rtl/>
        </w:rPr>
      </w:pPr>
    </w:p>
    <w:p w:rsidR="0075599A" w:rsidRDefault="0075599A" w:rsidP="005C4D1D">
      <w:pPr>
        <w:spacing w:line="360" w:lineRule="auto"/>
        <w:jc w:val="both"/>
        <w:rPr>
          <w:rFonts w:ascii="David" w:hAnsi="David"/>
          <w:b/>
          <w:bCs/>
          <w:u w:val="single"/>
          <w:rtl/>
        </w:rPr>
      </w:pPr>
      <w:r>
        <w:rPr>
          <w:rFonts w:ascii="David" w:hAnsi="David" w:hint="cs"/>
          <w:b/>
          <w:bCs/>
          <w:u w:val="single"/>
          <w:rtl/>
        </w:rPr>
        <w:t>רקע</w:t>
      </w:r>
      <w:r w:rsidR="00705C4D">
        <w:rPr>
          <w:rFonts w:ascii="David" w:hAnsi="David" w:hint="cs"/>
          <w:b/>
          <w:bCs/>
          <w:u w:val="single"/>
          <w:rtl/>
        </w:rPr>
        <w:t xml:space="preserve"> וטיעונים</w:t>
      </w:r>
      <w:r>
        <w:rPr>
          <w:rFonts w:ascii="David" w:hAnsi="David" w:hint="cs"/>
          <w:b/>
          <w:bCs/>
          <w:u w:val="single"/>
          <w:rtl/>
        </w:rPr>
        <w:t>:</w:t>
      </w:r>
    </w:p>
    <w:p w:rsidR="0075599A" w:rsidRDefault="0075599A" w:rsidP="00CA436A">
      <w:pPr>
        <w:jc w:val="both"/>
        <w:rPr>
          <w:rFonts w:ascii="David" w:hAnsi="David"/>
          <w:rtl/>
        </w:rPr>
      </w:pPr>
    </w:p>
    <w:p w:rsidR="0075599A" w:rsidRDefault="0075599A" w:rsidP="00857BCA">
      <w:pPr>
        <w:spacing w:line="360" w:lineRule="auto"/>
        <w:ind w:left="720" w:hanging="720"/>
        <w:jc w:val="both"/>
        <w:rPr>
          <w:rFonts w:ascii="David" w:hAnsi="David"/>
          <w:rtl/>
        </w:rPr>
      </w:pPr>
      <w:r>
        <w:rPr>
          <w:rFonts w:ascii="David" w:hAnsi="David" w:hint="cs"/>
          <w:rtl/>
        </w:rPr>
        <w:t>1.</w:t>
      </w:r>
      <w:r>
        <w:rPr>
          <w:rFonts w:ascii="David" w:hAnsi="David"/>
          <w:rtl/>
        </w:rPr>
        <w:tab/>
      </w:r>
      <w:r>
        <w:rPr>
          <w:rFonts w:ascii="David" w:hAnsi="David" w:hint="cs"/>
          <w:rtl/>
        </w:rPr>
        <w:t xml:space="preserve">המבקשת, גב' </w:t>
      </w:r>
      <w:r w:rsidR="00857BCA">
        <w:rPr>
          <w:rFonts w:ascii="David" w:hAnsi="David" w:hint="cs"/>
          <w:rtl/>
        </w:rPr>
        <w:t>מ'</w:t>
      </w:r>
      <w:r>
        <w:rPr>
          <w:rFonts w:ascii="David" w:hAnsi="David" w:hint="cs"/>
          <w:rtl/>
        </w:rPr>
        <w:t xml:space="preserve"> (להלן:"המבקשת" או "האם")</w:t>
      </w:r>
      <w:r>
        <w:rPr>
          <w:rFonts w:ascii="David" w:hAnsi="David" w:hint="cs"/>
        </w:rPr>
        <w:t xml:space="preserve"> </w:t>
      </w:r>
      <w:r>
        <w:rPr>
          <w:rFonts w:ascii="David" w:hAnsi="David" w:hint="cs"/>
          <w:rtl/>
        </w:rPr>
        <w:t xml:space="preserve">והמשיב, מר </w:t>
      </w:r>
      <w:r w:rsidR="00857BCA">
        <w:rPr>
          <w:rFonts w:ascii="David" w:hAnsi="David" w:hint="cs"/>
          <w:rtl/>
        </w:rPr>
        <w:t>ד'</w:t>
      </w:r>
      <w:r>
        <w:rPr>
          <w:rFonts w:ascii="David" w:hAnsi="David" w:hint="cs"/>
          <w:rtl/>
        </w:rPr>
        <w:t xml:space="preserve"> (להלן:"המשיב" או "האב") נישאו בשנת 2014 ובמהלך נישואיהם נולדו הקטינים שפרטיהם בכותרת הבקשה (להלן:"הקטינים"). לאב בן נוסף מנישואין קודמים.</w:t>
      </w:r>
    </w:p>
    <w:p w:rsidR="0075599A" w:rsidRDefault="0075599A" w:rsidP="00705C4D">
      <w:pPr>
        <w:ind w:left="720" w:hanging="720"/>
        <w:jc w:val="both"/>
        <w:rPr>
          <w:rFonts w:ascii="David" w:hAnsi="David"/>
          <w:rtl/>
        </w:rPr>
      </w:pPr>
    </w:p>
    <w:p w:rsidR="00705C4D" w:rsidRDefault="0075599A" w:rsidP="0075599A">
      <w:pPr>
        <w:spacing w:line="360" w:lineRule="auto"/>
        <w:ind w:left="720" w:hanging="720"/>
        <w:jc w:val="both"/>
        <w:rPr>
          <w:rFonts w:ascii="David" w:hAnsi="David"/>
          <w:rtl/>
        </w:rPr>
      </w:pPr>
      <w:r>
        <w:rPr>
          <w:rFonts w:ascii="David" w:hAnsi="David" w:hint="cs"/>
          <w:rtl/>
        </w:rPr>
        <w:t>2.</w:t>
      </w:r>
      <w:r>
        <w:rPr>
          <w:rFonts w:ascii="David" w:hAnsi="David"/>
          <w:rtl/>
        </w:rPr>
        <w:tab/>
      </w:r>
      <w:r>
        <w:rPr>
          <w:rFonts w:ascii="David" w:hAnsi="David" w:hint="cs"/>
          <w:rtl/>
        </w:rPr>
        <w:t>בין המבקשת והמשיב התנהלו הליכים קודמים בשנת 2022 ואלו נמחקו בהסכמ</w:t>
      </w:r>
      <w:r w:rsidR="006D3540">
        <w:rPr>
          <w:rFonts w:ascii="David" w:hAnsi="David" w:hint="cs"/>
          <w:rtl/>
        </w:rPr>
        <w:t>ת הצדדים</w:t>
      </w:r>
      <w:r w:rsidR="00705C4D">
        <w:rPr>
          <w:rFonts w:ascii="David" w:hAnsi="David" w:hint="cs"/>
          <w:rtl/>
        </w:rPr>
        <w:t>.</w:t>
      </w:r>
    </w:p>
    <w:p w:rsidR="0075599A" w:rsidRDefault="006D3540" w:rsidP="000D5F1A">
      <w:pPr>
        <w:spacing w:line="360" w:lineRule="auto"/>
        <w:ind w:left="720"/>
        <w:jc w:val="both"/>
        <w:rPr>
          <w:rFonts w:ascii="David" w:hAnsi="David"/>
          <w:rtl/>
        </w:rPr>
      </w:pPr>
      <w:r>
        <w:rPr>
          <w:rFonts w:ascii="David" w:hAnsi="David" w:hint="cs"/>
          <w:rtl/>
        </w:rPr>
        <w:t xml:space="preserve">האחרון שבהם נמחק בחודש מאי 2024 </w:t>
      </w:r>
      <w:r w:rsidR="000D5F1A">
        <w:rPr>
          <w:rFonts w:ascii="David" w:hAnsi="David" w:hint="cs"/>
          <w:rtl/>
        </w:rPr>
        <w:t>לאחר ש</w:t>
      </w:r>
      <w:r>
        <w:rPr>
          <w:rFonts w:ascii="David" w:hAnsi="David" w:hint="cs"/>
          <w:rtl/>
        </w:rPr>
        <w:t>הצדדים שבו למגורים משותפים.</w:t>
      </w:r>
    </w:p>
    <w:p w:rsidR="006D3540" w:rsidRDefault="006D3540" w:rsidP="0075599A">
      <w:pPr>
        <w:spacing w:line="360" w:lineRule="auto"/>
        <w:ind w:left="720" w:hanging="720"/>
        <w:jc w:val="both"/>
        <w:rPr>
          <w:rFonts w:ascii="David" w:hAnsi="David"/>
          <w:rtl/>
        </w:rPr>
      </w:pPr>
    </w:p>
    <w:p w:rsidR="006D3540" w:rsidRDefault="006D3540" w:rsidP="00857BCA">
      <w:pPr>
        <w:spacing w:line="360" w:lineRule="auto"/>
        <w:ind w:left="720" w:hanging="720"/>
        <w:jc w:val="both"/>
        <w:rPr>
          <w:rFonts w:ascii="David" w:hAnsi="David"/>
          <w:rtl/>
        </w:rPr>
      </w:pPr>
      <w:r>
        <w:rPr>
          <w:rFonts w:ascii="David" w:hAnsi="David" w:hint="cs"/>
          <w:rtl/>
        </w:rPr>
        <w:lastRenderedPageBreak/>
        <w:t>3.</w:t>
      </w:r>
      <w:r>
        <w:rPr>
          <w:rFonts w:ascii="David" w:hAnsi="David"/>
          <w:rtl/>
        </w:rPr>
        <w:tab/>
      </w:r>
      <w:r>
        <w:rPr>
          <w:rFonts w:ascii="David" w:hAnsi="David" w:hint="cs"/>
          <w:rtl/>
        </w:rPr>
        <w:t>בחודש אוגוסט 2024 עזבה האם יחד עם הקטינים למקלט לנשים נפגעות אלימות שם שה</w:t>
      </w:r>
      <w:r w:rsidR="000D5F1A">
        <w:rPr>
          <w:rFonts w:ascii="David" w:hAnsi="David" w:hint="cs"/>
          <w:rtl/>
        </w:rPr>
        <w:t>ו</w:t>
      </w:r>
      <w:r>
        <w:rPr>
          <w:rFonts w:ascii="David" w:hAnsi="David" w:hint="cs"/>
          <w:rtl/>
        </w:rPr>
        <w:t xml:space="preserve"> עד לאחרונה עת האם עברה להתגורר </w:t>
      </w:r>
      <w:r w:rsidR="00857BCA">
        <w:rPr>
          <w:rFonts w:ascii="David" w:hAnsi="David" w:hint="cs"/>
          <w:rtl/>
        </w:rPr>
        <w:t>ב</w:t>
      </w:r>
      <w:r w:rsidR="00857BCA">
        <w:rPr>
          <w:rFonts w:ascii="David" w:hAnsi="David" w:hint="cs"/>
        </w:rPr>
        <w:t>XXX</w:t>
      </w:r>
      <w:r>
        <w:rPr>
          <w:rFonts w:ascii="David" w:hAnsi="David" w:hint="cs"/>
          <w:rtl/>
        </w:rPr>
        <w:t xml:space="preserve"> מקום מגורי הוריה. יצויין כי האב הגיש תביעת גירושין לבית הדין הרבני.</w:t>
      </w:r>
    </w:p>
    <w:p w:rsidR="00A51F44" w:rsidRPr="004704B9" w:rsidRDefault="00A51F44" w:rsidP="006D3540">
      <w:pPr>
        <w:jc w:val="both"/>
        <w:rPr>
          <w:rFonts w:ascii="David" w:hAnsi="David"/>
          <w:b/>
          <w:bCs/>
          <w:u w:val="single"/>
          <w:rtl/>
        </w:rPr>
      </w:pPr>
    </w:p>
    <w:p w:rsidR="00A51F44" w:rsidRDefault="00B043DB" w:rsidP="00857BCA">
      <w:pPr>
        <w:pStyle w:val="ad"/>
        <w:numPr>
          <w:ilvl w:val="0"/>
          <w:numId w:val="11"/>
        </w:numPr>
        <w:spacing w:line="360" w:lineRule="auto"/>
        <w:jc w:val="both"/>
        <w:rPr>
          <w:rFonts w:ascii="David" w:hAnsi="David" w:cs="David"/>
          <w:sz w:val="24"/>
          <w:szCs w:val="24"/>
        </w:rPr>
      </w:pPr>
      <w:bookmarkStart w:id="0" w:name="NGCSBookmark"/>
      <w:bookmarkEnd w:id="0"/>
      <w:r w:rsidRPr="00717EA4">
        <w:rPr>
          <w:rFonts w:ascii="David" w:hAnsi="David" w:cs="David"/>
          <w:sz w:val="24"/>
          <w:szCs w:val="24"/>
          <w:rtl/>
        </w:rPr>
        <w:t xml:space="preserve">ביום 06.11.2024 הגישה </w:t>
      </w:r>
      <w:r w:rsidR="00717EA4" w:rsidRPr="00717EA4">
        <w:rPr>
          <w:rFonts w:ascii="David" w:hAnsi="David" w:cs="David" w:hint="cs"/>
          <w:sz w:val="24"/>
          <w:szCs w:val="24"/>
          <w:rtl/>
        </w:rPr>
        <w:t xml:space="preserve">האם </w:t>
      </w:r>
      <w:r w:rsidRPr="00717EA4">
        <w:rPr>
          <w:rFonts w:ascii="David" w:hAnsi="David" w:cs="David"/>
          <w:sz w:val="24"/>
          <w:szCs w:val="24"/>
          <w:rtl/>
        </w:rPr>
        <w:t xml:space="preserve">בקשה </w:t>
      </w:r>
      <w:r w:rsidR="00AF39D4" w:rsidRPr="00717EA4">
        <w:rPr>
          <w:rFonts w:ascii="David" w:hAnsi="David" w:cs="David"/>
          <w:sz w:val="24"/>
          <w:szCs w:val="24"/>
          <w:rtl/>
        </w:rPr>
        <w:t xml:space="preserve">לקביעת מסגרות החינוך של הקטינים </w:t>
      </w:r>
      <w:r w:rsidR="00857BCA">
        <w:rPr>
          <w:rFonts w:ascii="David" w:hAnsi="David" w:cs="David" w:hint="cs"/>
          <w:sz w:val="24"/>
          <w:szCs w:val="24"/>
          <w:rtl/>
        </w:rPr>
        <w:t>ב</w:t>
      </w:r>
      <w:r w:rsidR="00857BCA">
        <w:rPr>
          <w:rFonts w:ascii="David" w:hAnsi="David" w:cs="David" w:hint="cs"/>
          <w:sz w:val="24"/>
          <w:szCs w:val="24"/>
        </w:rPr>
        <w:t>XXX</w:t>
      </w:r>
      <w:r w:rsidR="00AF39D4" w:rsidRPr="00717EA4">
        <w:rPr>
          <w:rFonts w:ascii="David" w:hAnsi="David" w:cs="David"/>
          <w:sz w:val="24"/>
          <w:szCs w:val="24"/>
          <w:rtl/>
        </w:rPr>
        <w:t>, וזאת לקראת היערכותה ליציאתה עם הקטינים מהמקלט לנשים נפגעי אלימות</w:t>
      </w:r>
      <w:r w:rsidR="00717EA4">
        <w:rPr>
          <w:rFonts w:ascii="David" w:hAnsi="David" w:cs="David" w:hint="cs"/>
          <w:sz w:val="24"/>
          <w:szCs w:val="24"/>
          <w:rtl/>
        </w:rPr>
        <w:t>.</w:t>
      </w:r>
    </w:p>
    <w:p w:rsidR="00717EA4" w:rsidRPr="00705C4D" w:rsidRDefault="00717EA4" w:rsidP="00717EA4">
      <w:pPr>
        <w:pStyle w:val="ad"/>
        <w:spacing w:line="240" w:lineRule="auto"/>
        <w:ind w:left="709"/>
        <w:jc w:val="both"/>
        <w:rPr>
          <w:rFonts w:ascii="David" w:hAnsi="David" w:cs="David"/>
          <w:sz w:val="24"/>
          <w:szCs w:val="24"/>
        </w:rPr>
      </w:pPr>
    </w:p>
    <w:p w:rsidR="000450E3" w:rsidRDefault="00AF39D4" w:rsidP="00857BCA">
      <w:pPr>
        <w:pStyle w:val="ad"/>
        <w:numPr>
          <w:ilvl w:val="0"/>
          <w:numId w:val="11"/>
        </w:numPr>
        <w:spacing w:line="360" w:lineRule="auto"/>
        <w:jc w:val="both"/>
        <w:rPr>
          <w:rFonts w:ascii="David" w:hAnsi="David" w:cs="David"/>
          <w:sz w:val="24"/>
          <w:szCs w:val="24"/>
        </w:rPr>
      </w:pPr>
      <w:r>
        <w:rPr>
          <w:rFonts w:ascii="David" w:hAnsi="David" w:cs="David" w:hint="cs"/>
          <w:sz w:val="24"/>
          <w:szCs w:val="24"/>
          <w:rtl/>
        </w:rPr>
        <w:t xml:space="preserve">לטענת האם, היא חוששת לחזור להתגורר בסמיכות למקום מגוריו של </w:t>
      </w:r>
      <w:r w:rsidR="00717EA4">
        <w:rPr>
          <w:rFonts w:ascii="David" w:hAnsi="David" w:cs="David" w:hint="cs"/>
          <w:sz w:val="24"/>
          <w:szCs w:val="24"/>
          <w:rtl/>
        </w:rPr>
        <w:t>האב</w:t>
      </w:r>
      <w:r>
        <w:rPr>
          <w:rFonts w:ascii="David" w:hAnsi="David" w:cs="David" w:hint="cs"/>
          <w:sz w:val="24"/>
          <w:szCs w:val="24"/>
          <w:rtl/>
        </w:rPr>
        <w:t>, במו</w:t>
      </w:r>
      <w:r w:rsidR="00717EA4">
        <w:rPr>
          <w:rFonts w:ascii="David" w:hAnsi="David" w:cs="David" w:hint="cs"/>
          <w:sz w:val="24"/>
          <w:szCs w:val="24"/>
          <w:rtl/>
        </w:rPr>
        <w:t xml:space="preserve">שב  </w:t>
      </w:r>
      <w:r w:rsidR="00857BCA">
        <w:rPr>
          <w:rFonts w:ascii="David" w:hAnsi="David" w:cs="David" w:hint="cs"/>
          <w:sz w:val="24"/>
          <w:szCs w:val="24"/>
        </w:rPr>
        <w:t>XXX</w:t>
      </w:r>
      <w:r w:rsidR="000450E3">
        <w:rPr>
          <w:rFonts w:ascii="David" w:hAnsi="David" w:cs="David" w:hint="cs"/>
          <w:sz w:val="24"/>
          <w:szCs w:val="24"/>
          <w:rtl/>
        </w:rPr>
        <w:t xml:space="preserve"> </w:t>
      </w:r>
      <w:r w:rsidR="00857BCA">
        <w:rPr>
          <w:rFonts w:ascii="David" w:hAnsi="David" w:cs="David" w:hint="cs"/>
          <w:sz w:val="24"/>
          <w:szCs w:val="24"/>
          <w:rtl/>
        </w:rPr>
        <w:t xml:space="preserve">ב </w:t>
      </w:r>
      <w:r w:rsidR="00857BCA">
        <w:rPr>
          <w:rFonts w:ascii="David" w:hAnsi="David" w:cs="David" w:hint="cs"/>
          <w:sz w:val="24"/>
          <w:szCs w:val="24"/>
        </w:rPr>
        <w:t>XXX</w:t>
      </w:r>
      <w:r w:rsidR="000450E3">
        <w:rPr>
          <w:rFonts w:ascii="David" w:hAnsi="David" w:cs="David" w:hint="cs"/>
          <w:sz w:val="24"/>
          <w:szCs w:val="24"/>
          <w:rtl/>
        </w:rPr>
        <w:t>.</w:t>
      </w:r>
    </w:p>
    <w:p w:rsidR="00A51F44" w:rsidRPr="00A51F44" w:rsidRDefault="00A51F44" w:rsidP="00A51F44">
      <w:pPr>
        <w:pStyle w:val="ad"/>
        <w:rPr>
          <w:rFonts w:ascii="David" w:hAnsi="David" w:cs="David"/>
          <w:sz w:val="24"/>
          <w:szCs w:val="24"/>
          <w:rtl/>
        </w:rPr>
      </w:pPr>
    </w:p>
    <w:p w:rsidR="00AF39D4" w:rsidRDefault="000450E3" w:rsidP="00857BCA">
      <w:pPr>
        <w:pStyle w:val="ad"/>
        <w:numPr>
          <w:ilvl w:val="0"/>
          <w:numId w:val="11"/>
        </w:numPr>
        <w:spacing w:line="360" w:lineRule="auto"/>
        <w:jc w:val="both"/>
        <w:rPr>
          <w:rFonts w:ascii="David" w:hAnsi="David" w:cs="David"/>
          <w:sz w:val="24"/>
          <w:szCs w:val="24"/>
        </w:rPr>
      </w:pPr>
      <w:r>
        <w:rPr>
          <w:rFonts w:ascii="David" w:hAnsi="David" w:cs="David" w:hint="cs"/>
          <w:sz w:val="24"/>
          <w:szCs w:val="24"/>
          <w:rtl/>
        </w:rPr>
        <w:t>לטענת האם</w:t>
      </w:r>
      <w:r w:rsidR="00857BCA">
        <w:rPr>
          <w:rFonts w:ascii="David" w:hAnsi="David" w:cs="David" w:hint="cs"/>
          <w:sz w:val="24"/>
          <w:szCs w:val="24"/>
          <w:rtl/>
        </w:rPr>
        <w:t>, הוריה ובני משפחתה מתגוררים ב</w:t>
      </w:r>
      <w:r w:rsidR="00857BCA">
        <w:rPr>
          <w:rFonts w:ascii="David" w:hAnsi="David" w:cs="David" w:hint="cs"/>
          <w:sz w:val="24"/>
          <w:szCs w:val="24"/>
        </w:rPr>
        <w:t>XXX</w:t>
      </w:r>
      <w:r>
        <w:rPr>
          <w:rFonts w:ascii="David" w:hAnsi="David" w:cs="David" w:hint="cs"/>
          <w:sz w:val="24"/>
          <w:szCs w:val="24"/>
          <w:rtl/>
        </w:rPr>
        <w:t xml:space="preserve"> ועל כן סביבת מגורים זו מוכרת לקטינים </w:t>
      </w:r>
      <w:r w:rsidR="00717EA4">
        <w:rPr>
          <w:rFonts w:ascii="David" w:hAnsi="David" w:cs="David" w:hint="cs"/>
          <w:sz w:val="24"/>
          <w:szCs w:val="24"/>
          <w:rtl/>
        </w:rPr>
        <w:t xml:space="preserve">זה </w:t>
      </w:r>
      <w:r>
        <w:rPr>
          <w:rFonts w:ascii="David" w:hAnsi="David" w:cs="David" w:hint="cs"/>
          <w:sz w:val="24"/>
          <w:szCs w:val="24"/>
          <w:rtl/>
        </w:rPr>
        <w:t xml:space="preserve">מכבר, וקיומו של עורף משפחתי זה  יסייע בידה והדבר יהיה לטובת הקטינים. </w:t>
      </w:r>
    </w:p>
    <w:p w:rsidR="00A51F44" w:rsidRDefault="00A51F44" w:rsidP="00717EA4">
      <w:pPr>
        <w:pStyle w:val="ad"/>
        <w:spacing w:line="240" w:lineRule="auto"/>
        <w:jc w:val="both"/>
        <w:rPr>
          <w:rFonts w:ascii="David" w:hAnsi="David" w:cs="David"/>
          <w:sz w:val="24"/>
          <w:szCs w:val="24"/>
        </w:rPr>
      </w:pPr>
    </w:p>
    <w:p w:rsidR="00B043DB" w:rsidRDefault="00AF39D4" w:rsidP="00857BCA">
      <w:pPr>
        <w:pStyle w:val="ad"/>
        <w:numPr>
          <w:ilvl w:val="0"/>
          <w:numId w:val="11"/>
        </w:numPr>
        <w:spacing w:line="360" w:lineRule="auto"/>
        <w:jc w:val="both"/>
        <w:rPr>
          <w:rFonts w:ascii="David" w:hAnsi="David" w:cs="David"/>
          <w:sz w:val="24"/>
          <w:szCs w:val="24"/>
        </w:rPr>
      </w:pPr>
      <w:r>
        <w:rPr>
          <w:rFonts w:ascii="David" w:hAnsi="David" w:cs="David" w:hint="cs"/>
          <w:sz w:val="24"/>
          <w:szCs w:val="24"/>
          <w:rtl/>
        </w:rPr>
        <w:t xml:space="preserve">האם טענה </w:t>
      </w:r>
      <w:r w:rsidR="00B043DB" w:rsidRPr="00AF39D4">
        <w:rPr>
          <w:rFonts w:ascii="David" w:hAnsi="David" w:cs="David"/>
          <w:sz w:val="24"/>
          <w:szCs w:val="24"/>
          <w:rtl/>
        </w:rPr>
        <w:t>כי</w:t>
      </w:r>
      <w:r>
        <w:rPr>
          <w:rFonts w:ascii="David" w:hAnsi="David" w:cs="David" w:hint="cs"/>
          <w:sz w:val="24"/>
          <w:szCs w:val="24"/>
          <w:rtl/>
        </w:rPr>
        <w:t xml:space="preserve"> בעבר ניתנה הסכמתו של המשיב כי המבקשת </w:t>
      </w:r>
      <w:r w:rsidR="00857BCA">
        <w:rPr>
          <w:rFonts w:ascii="David" w:hAnsi="David" w:cs="David" w:hint="cs"/>
          <w:sz w:val="24"/>
          <w:szCs w:val="24"/>
          <w:rtl/>
        </w:rPr>
        <w:t>תעבור להתגורר יחד עם הקטינים ב</w:t>
      </w:r>
      <w:r w:rsidR="00857BCA">
        <w:rPr>
          <w:rFonts w:ascii="David" w:hAnsi="David" w:cs="David" w:hint="cs"/>
          <w:sz w:val="24"/>
          <w:szCs w:val="24"/>
        </w:rPr>
        <w:t>XXX</w:t>
      </w:r>
      <w:r>
        <w:rPr>
          <w:rFonts w:ascii="David" w:hAnsi="David" w:cs="David" w:hint="cs"/>
          <w:sz w:val="24"/>
          <w:szCs w:val="24"/>
          <w:rtl/>
        </w:rPr>
        <w:t xml:space="preserve"> לרבות התחנכותם של הקטינים בעיר זו. </w:t>
      </w:r>
      <w:r w:rsidR="00B043DB" w:rsidRPr="00AF39D4">
        <w:rPr>
          <w:rFonts w:ascii="David" w:hAnsi="David" w:cs="David"/>
          <w:sz w:val="24"/>
          <w:szCs w:val="24"/>
          <w:rtl/>
        </w:rPr>
        <w:t xml:space="preserve"> </w:t>
      </w:r>
    </w:p>
    <w:p w:rsidR="00717EA4" w:rsidRPr="00AF39D4" w:rsidRDefault="00717EA4" w:rsidP="00717EA4">
      <w:pPr>
        <w:pStyle w:val="ad"/>
        <w:spacing w:line="240" w:lineRule="auto"/>
        <w:ind w:left="709"/>
        <w:jc w:val="both"/>
        <w:rPr>
          <w:rFonts w:ascii="David" w:hAnsi="David" w:cs="David"/>
          <w:sz w:val="24"/>
          <w:szCs w:val="24"/>
        </w:rPr>
      </w:pPr>
    </w:p>
    <w:p w:rsidR="00B043DB" w:rsidRDefault="00B043DB" w:rsidP="00857BCA">
      <w:pPr>
        <w:pStyle w:val="ad"/>
        <w:numPr>
          <w:ilvl w:val="0"/>
          <w:numId w:val="11"/>
        </w:numPr>
        <w:spacing w:line="360" w:lineRule="auto"/>
        <w:jc w:val="both"/>
        <w:rPr>
          <w:rFonts w:ascii="David" w:hAnsi="David" w:cs="David"/>
          <w:b/>
          <w:bCs/>
          <w:sz w:val="24"/>
          <w:szCs w:val="24"/>
          <w:u w:val="single"/>
        </w:rPr>
      </w:pPr>
      <w:r w:rsidRPr="00A51F44">
        <w:rPr>
          <w:rFonts w:ascii="David" w:hAnsi="David" w:cs="David"/>
          <w:sz w:val="24"/>
          <w:szCs w:val="24"/>
          <w:rtl/>
        </w:rPr>
        <w:t xml:space="preserve">ביום 28.11.2024 ניתנה החלטה במסגרתה </w:t>
      </w:r>
      <w:r w:rsidR="000D5F1A">
        <w:rPr>
          <w:rFonts w:ascii="David" w:hAnsi="David" w:cs="David" w:hint="cs"/>
          <w:sz w:val="24"/>
          <w:szCs w:val="24"/>
          <w:rtl/>
        </w:rPr>
        <w:t xml:space="preserve">נדרשה </w:t>
      </w:r>
      <w:r w:rsidRPr="00A51F44">
        <w:rPr>
          <w:rFonts w:ascii="David" w:hAnsi="David" w:cs="David"/>
          <w:sz w:val="24"/>
          <w:szCs w:val="24"/>
          <w:rtl/>
        </w:rPr>
        <w:t xml:space="preserve">המבקשת להבהיר הדחיפות להידרש לבקשת רישומם של הקטינים למסגרות החינוך בעיר </w:t>
      </w:r>
      <w:r w:rsidR="00857BCA">
        <w:rPr>
          <w:rFonts w:ascii="David" w:hAnsi="David" w:cs="David" w:hint="cs"/>
          <w:sz w:val="24"/>
          <w:szCs w:val="24"/>
        </w:rPr>
        <w:t>XXX</w:t>
      </w:r>
      <w:r w:rsidRPr="00A51F44">
        <w:rPr>
          <w:rFonts w:ascii="David" w:hAnsi="David" w:cs="David"/>
          <w:sz w:val="24"/>
          <w:szCs w:val="24"/>
          <w:rtl/>
        </w:rPr>
        <w:t xml:space="preserve"> קודם להכרעה ב</w:t>
      </w:r>
      <w:r w:rsidR="00A51F44">
        <w:rPr>
          <w:rFonts w:ascii="David" w:hAnsi="David" w:cs="David"/>
          <w:sz w:val="24"/>
          <w:szCs w:val="24"/>
          <w:rtl/>
        </w:rPr>
        <w:t xml:space="preserve">עניין מגורי הקטינים כשלעצמו </w:t>
      </w:r>
      <w:r w:rsidR="00717EA4">
        <w:rPr>
          <w:rFonts w:ascii="David" w:hAnsi="David" w:cs="David" w:hint="cs"/>
          <w:sz w:val="24"/>
          <w:szCs w:val="24"/>
          <w:rtl/>
        </w:rPr>
        <w:t xml:space="preserve">וכן </w:t>
      </w:r>
      <w:r w:rsidRPr="00A51F44">
        <w:rPr>
          <w:rFonts w:ascii="David" w:hAnsi="David" w:cs="David"/>
          <w:sz w:val="24"/>
          <w:szCs w:val="24"/>
          <w:rtl/>
        </w:rPr>
        <w:t>התבקשה האם לציין מועד יציאתה הצפוי מהמקלט.</w:t>
      </w:r>
    </w:p>
    <w:p w:rsidR="00946164" w:rsidRPr="00717EA4" w:rsidRDefault="00946164" w:rsidP="00946164">
      <w:pPr>
        <w:pStyle w:val="ad"/>
        <w:rPr>
          <w:rFonts w:ascii="David" w:hAnsi="David" w:cs="David"/>
          <w:b/>
          <w:bCs/>
          <w:sz w:val="24"/>
          <w:szCs w:val="24"/>
          <w:u w:val="single"/>
          <w:rtl/>
        </w:rPr>
      </w:pPr>
    </w:p>
    <w:p w:rsidR="00946164" w:rsidRDefault="00946164" w:rsidP="00857BCA">
      <w:pPr>
        <w:pStyle w:val="ad"/>
        <w:numPr>
          <w:ilvl w:val="0"/>
          <w:numId w:val="11"/>
        </w:numPr>
        <w:spacing w:line="360" w:lineRule="auto"/>
        <w:jc w:val="both"/>
        <w:rPr>
          <w:rFonts w:ascii="David" w:hAnsi="David" w:cs="David"/>
          <w:sz w:val="24"/>
          <w:szCs w:val="24"/>
        </w:rPr>
      </w:pPr>
      <w:r w:rsidRPr="00B043DB">
        <w:rPr>
          <w:rFonts w:ascii="David" w:hAnsi="David" w:cs="David"/>
          <w:sz w:val="24"/>
          <w:szCs w:val="24"/>
          <w:rtl/>
        </w:rPr>
        <w:t>ביום 01.12.2024 הוגשה על ידי האם בקשה דחופה ל</w:t>
      </w:r>
      <w:r w:rsidR="000D5F1A">
        <w:rPr>
          <w:rFonts w:ascii="David" w:hAnsi="David" w:cs="David" w:hint="cs"/>
          <w:sz w:val="24"/>
          <w:szCs w:val="24"/>
          <w:rtl/>
        </w:rPr>
        <w:t xml:space="preserve">אשר </w:t>
      </w:r>
      <w:r w:rsidRPr="00B043DB">
        <w:rPr>
          <w:rFonts w:ascii="David" w:hAnsi="David" w:cs="David"/>
          <w:sz w:val="24"/>
          <w:szCs w:val="24"/>
          <w:rtl/>
        </w:rPr>
        <w:t xml:space="preserve">מעבר מגורי הקטינים לעיר </w:t>
      </w:r>
      <w:r w:rsidR="00857BCA">
        <w:rPr>
          <w:rFonts w:ascii="David" w:hAnsi="David" w:cs="David" w:hint="cs"/>
          <w:sz w:val="24"/>
          <w:szCs w:val="24"/>
        </w:rPr>
        <w:t>XXX</w:t>
      </w:r>
      <w:r w:rsidRPr="00B043DB">
        <w:rPr>
          <w:rFonts w:ascii="David" w:hAnsi="David" w:cs="David"/>
          <w:sz w:val="24"/>
          <w:szCs w:val="24"/>
          <w:rtl/>
        </w:rPr>
        <w:t xml:space="preserve">. </w:t>
      </w:r>
      <w:r w:rsidRPr="00946164">
        <w:rPr>
          <w:rFonts w:ascii="David" w:hAnsi="David" w:cs="David"/>
          <w:sz w:val="24"/>
          <w:szCs w:val="24"/>
          <w:rtl/>
        </w:rPr>
        <w:t xml:space="preserve">לטענת האם </w:t>
      </w:r>
      <w:r>
        <w:rPr>
          <w:rFonts w:ascii="David" w:hAnsi="David" w:cs="David" w:hint="cs"/>
          <w:sz w:val="24"/>
          <w:szCs w:val="24"/>
          <w:rtl/>
        </w:rPr>
        <w:t>מעברם של הקטינים ל</w:t>
      </w:r>
      <w:r w:rsidR="00857BCA">
        <w:rPr>
          <w:rFonts w:ascii="David" w:hAnsi="David" w:cs="David" w:hint="cs"/>
          <w:sz w:val="24"/>
          <w:szCs w:val="24"/>
        </w:rPr>
        <w:t>XXX</w:t>
      </w:r>
      <w:r>
        <w:rPr>
          <w:rFonts w:ascii="David" w:hAnsi="David" w:cs="David" w:hint="cs"/>
          <w:sz w:val="24"/>
          <w:szCs w:val="24"/>
          <w:rtl/>
        </w:rPr>
        <w:t xml:space="preserve"> ביחס למקום מגוריהם הקודם של הקטינים,</w:t>
      </w:r>
      <w:r w:rsidR="00717EA4">
        <w:rPr>
          <w:rFonts w:ascii="David" w:hAnsi="David" w:cs="David" w:hint="cs"/>
          <w:sz w:val="24"/>
          <w:szCs w:val="24"/>
          <w:rtl/>
        </w:rPr>
        <w:t xml:space="preserve"> </w:t>
      </w:r>
      <w:r w:rsidRPr="00946164">
        <w:rPr>
          <w:rFonts w:ascii="David" w:hAnsi="David" w:cs="David"/>
          <w:sz w:val="24"/>
          <w:szCs w:val="24"/>
          <w:rtl/>
        </w:rPr>
        <w:t xml:space="preserve">במושב </w:t>
      </w:r>
      <w:r w:rsidR="00857BCA">
        <w:rPr>
          <w:rFonts w:ascii="David" w:hAnsi="David" w:cs="David" w:hint="cs"/>
          <w:sz w:val="24"/>
          <w:szCs w:val="24"/>
        </w:rPr>
        <w:t>XXX</w:t>
      </w:r>
      <w:r w:rsidR="00717EA4">
        <w:rPr>
          <w:rFonts w:ascii="David" w:hAnsi="David" w:cs="David" w:hint="cs"/>
          <w:sz w:val="24"/>
          <w:szCs w:val="24"/>
          <w:rtl/>
        </w:rPr>
        <w:t>,</w:t>
      </w:r>
      <w:r w:rsidRPr="00946164">
        <w:rPr>
          <w:rFonts w:ascii="David" w:hAnsi="David" w:cs="David"/>
          <w:sz w:val="24"/>
          <w:szCs w:val="24"/>
          <w:rtl/>
        </w:rPr>
        <w:t xml:space="preserve"> כרוך במרחק מזערי של כ-25 דקות ( 26-30 קילומטרים).</w:t>
      </w:r>
    </w:p>
    <w:p w:rsidR="00946164" w:rsidRPr="00717EA4" w:rsidRDefault="00946164" w:rsidP="00946164">
      <w:pPr>
        <w:pStyle w:val="ad"/>
        <w:rPr>
          <w:rFonts w:ascii="David" w:hAnsi="David" w:cs="David"/>
          <w:sz w:val="24"/>
          <w:szCs w:val="24"/>
          <w:rtl/>
        </w:rPr>
      </w:pPr>
    </w:p>
    <w:p w:rsidR="00946164" w:rsidRDefault="00946164" w:rsidP="00857BCA">
      <w:pPr>
        <w:pStyle w:val="ad"/>
        <w:numPr>
          <w:ilvl w:val="0"/>
          <w:numId w:val="11"/>
        </w:numPr>
        <w:spacing w:line="360" w:lineRule="auto"/>
        <w:jc w:val="both"/>
        <w:rPr>
          <w:rFonts w:ascii="David" w:hAnsi="David" w:cs="David"/>
          <w:sz w:val="24"/>
          <w:szCs w:val="24"/>
        </w:rPr>
      </w:pPr>
      <w:r w:rsidRPr="00946164">
        <w:rPr>
          <w:rFonts w:ascii="David" w:hAnsi="David" w:cs="David"/>
          <w:sz w:val="24"/>
          <w:szCs w:val="24"/>
          <w:rtl/>
        </w:rPr>
        <w:t>האם טענה כי הדבר יהיה לטובתם של הקטינים שכן מדובר בסביבת מגורים המוכרת לקטינים. ה</w:t>
      </w:r>
      <w:r>
        <w:rPr>
          <w:rFonts w:ascii="David" w:hAnsi="David" w:cs="David" w:hint="cs"/>
          <w:sz w:val="24"/>
          <w:szCs w:val="24"/>
          <w:rtl/>
        </w:rPr>
        <w:t>אם טענה כי ב</w:t>
      </w:r>
      <w:r>
        <w:rPr>
          <w:rFonts w:ascii="David" w:hAnsi="David" w:cs="David"/>
          <w:sz w:val="24"/>
          <w:szCs w:val="24"/>
          <w:rtl/>
        </w:rPr>
        <w:t>שלב הראשוני היא ת</w:t>
      </w:r>
      <w:r w:rsidR="000D5F1A">
        <w:rPr>
          <w:rFonts w:ascii="David" w:hAnsi="David" w:cs="David" w:hint="cs"/>
          <w:sz w:val="24"/>
          <w:szCs w:val="24"/>
          <w:rtl/>
        </w:rPr>
        <w:t>ת</w:t>
      </w:r>
      <w:r>
        <w:rPr>
          <w:rFonts w:ascii="David" w:hAnsi="David" w:cs="David"/>
          <w:sz w:val="24"/>
          <w:szCs w:val="24"/>
          <w:rtl/>
        </w:rPr>
        <w:t>גורר יחד</w:t>
      </w:r>
      <w:r>
        <w:rPr>
          <w:rFonts w:ascii="David" w:hAnsi="David" w:cs="David" w:hint="cs"/>
          <w:sz w:val="24"/>
          <w:szCs w:val="24"/>
          <w:rtl/>
        </w:rPr>
        <w:t xml:space="preserve"> עם </w:t>
      </w:r>
      <w:r w:rsidRPr="00946164">
        <w:rPr>
          <w:rFonts w:ascii="David" w:hAnsi="David" w:cs="David"/>
          <w:sz w:val="24"/>
          <w:szCs w:val="24"/>
          <w:rtl/>
        </w:rPr>
        <w:t xml:space="preserve">הקטינים בדירת הוריה המתגוררים בעיר </w:t>
      </w:r>
      <w:r w:rsidR="00857BCA">
        <w:rPr>
          <w:rFonts w:ascii="David" w:hAnsi="David" w:cs="David" w:hint="cs"/>
          <w:sz w:val="24"/>
          <w:szCs w:val="24"/>
        </w:rPr>
        <w:t>XXX</w:t>
      </w:r>
      <w:r w:rsidRPr="00946164">
        <w:rPr>
          <w:rFonts w:ascii="David" w:hAnsi="David" w:cs="David"/>
          <w:sz w:val="24"/>
          <w:szCs w:val="24"/>
          <w:rtl/>
        </w:rPr>
        <w:t xml:space="preserve"> וזאת עד למציאת מקום מגורים חלופי והולם עבורה ועבורה הקטינים. </w:t>
      </w:r>
    </w:p>
    <w:p w:rsidR="00946164" w:rsidRPr="00946164" w:rsidRDefault="00946164" w:rsidP="00717EA4">
      <w:pPr>
        <w:pStyle w:val="ad"/>
        <w:spacing w:line="240" w:lineRule="auto"/>
        <w:rPr>
          <w:rFonts w:ascii="David" w:hAnsi="David" w:cs="David"/>
          <w:sz w:val="24"/>
          <w:szCs w:val="24"/>
          <w:rtl/>
        </w:rPr>
      </w:pPr>
    </w:p>
    <w:p w:rsidR="00946164" w:rsidRDefault="00946164" w:rsidP="008575AC">
      <w:pPr>
        <w:pStyle w:val="ad"/>
        <w:numPr>
          <w:ilvl w:val="0"/>
          <w:numId w:val="11"/>
        </w:numPr>
        <w:spacing w:line="360" w:lineRule="auto"/>
        <w:jc w:val="both"/>
        <w:rPr>
          <w:rFonts w:ascii="David" w:hAnsi="David" w:cs="David"/>
          <w:sz w:val="24"/>
          <w:szCs w:val="24"/>
        </w:rPr>
      </w:pPr>
      <w:r>
        <w:rPr>
          <w:rFonts w:ascii="David" w:hAnsi="David" w:cs="David" w:hint="cs"/>
          <w:sz w:val="24"/>
          <w:szCs w:val="24"/>
          <w:rtl/>
        </w:rPr>
        <w:t xml:space="preserve">האם </w:t>
      </w:r>
      <w:r>
        <w:rPr>
          <w:rFonts w:ascii="David" w:hAnsi="David" w:cs="David"/>
          <w:sz w:val="24"/>
          <w:szCs w:val="24"/>
          <w:rtl/>
        </w:rPr>
        <w:t>טענ</w:t>
      </w:r>
      <w:r>
        <w:rPr>
          <w:rFonts w:ascii="David" w:hAnsi="David" w:cs="David" w:hint="cs"/>
          <w:sz w:val="24"/>
          <w:szCs w:val="24"/>
          <w:rtl/>
        </w:rPr>
        <w:t xml:space="preserve">ה כי לא יהיה בשינוי מקום מגוריהם של הקטינים כמבוקש להשפיע </w:t>
      </w:r>
      <w:r w:rsidRPr="00946164">
        <w:rPr>
          <w:rFonts w:ascii="David" w:hAnsi="David" w:cs="David"/>
          <w:sz w:val="24"/>
          <w:szCs w:val="24"/>
          <w:rtl/>
        </w:rPr>
        <w:t xml:space="preserve">על קיום המפגשים עם האב </w:t>
      </w:r>
      <w:r>
        <w:rPr>
          <w:rFonts w:ascii="David" w:hAnsi="David" w:cs="David"/>
          <w:sz w:val="24"/>
          <w:szCs w:val="24"/>
          <w:rtl/>
        </w:rPr>
        <w:t>במרכז הקשר</w:t>
      </w:r>
      <w:r>
        <w:rPr>
          <w:rFonts w:ascii="David" w:hAnsi="David" w:cs="David" w:hint="cs"/>
          <w:sz w:val="24"/>
          <w:szCs w:val="24"/>
          <w:rtl/>
        </w:rPr>
        <w:t xml:space="preserve"> ו</w:t>
      </w:r>
      <w:r w:rsidRPr="00946164">
        <w:rPr>
          <w:rFonts w:ascii="David" w:hAnsi="David" w:cs="David"/>
          <w:sz w:val="24"/>
          <w:szCs w:val="24"/>
          <w:rtl/>
        </w:rPr>
        <w:t xml:space="preserve">היא תתמוך במפגשים כאשר אלו יחלו להתקיים. </w:t>
      </w:r>
    </w:p>
    <w:p w:rsidR="00946164" w:rsidRPr="00946164" w:rsidRDefault="00946164" w:rsidP="00946164">
      <w:pPr>
        <w:pStyle w:val="ad"/>
        <w:rPr>
          <w:rFonts w:ascii="David" w:hAnsi="David" w:cs="David"/>
          <w:sz w:val="24"/>
          <w:szCs w:val="24"/>
          <w:rtl/>
        </w:rPr>
      </w:pPr>
    </w:p>
    <w:p w:rsidR="00946164" w:rsidRPr="000D5F1A" w:rsidRDefault="00946164" w:rsidP="00857BCA">
      <w:pPr>
        <w:pStyle w:val="ad"/>
        <w:numPr>
          <w:ilvl w:val="0"/>
          <w:numId w:val="11"/>
        </w:numPr>
        <w:spacing w:line="360" w:lineRule="auto"/>
        <w:jc w:val="both"/>
        <w:rPr>
          <w:rFonts w:ascii="David" w:hAnsi="David" w:cs="David"/>
          <w:sz w:val="24"/>
          <w:szCs w:val="24"/>
        </w:rPr>
      </w:pPr>
      <w:r w:rsidRPr="000D5F1A">
        <w:rPr>
          <w:rFonts w:ascii="David" w:hAnsi="David" w:cs="David"/>
          <w:sz w:val="24"/>
          <w:szCs w:val="24"/>
          <w:rtl/>
        </w:rPr>
        <w:t>ביום 19.11.2024 ניתנה לבקשת האב ארכה להגשת תגובתו לבקשה, אולם בחלוף המועד</w:t>
      </w:r>
      <w:r w:rsidR="005733B0" w:rsidRPr="000D5F1A">
        <w:rPr>
          <w:rFonts w:ascii="David" w:hAnsi="David" w:cs="David"/>
          <w:sz w:val="24"/>
          <w:szCs w:val="24"/>
          <w:rtl/>
        </w:rPr>
        <w:t xml:space="preserve"> </w:t>
      </w:r>
      <w:r w:rsidR="005733B0" w:rsidRPr="000D5F1A">
        <w:rPr>
          <w:rFonts w:ascii="David" w:hAnsi="David" w:cs="David" w:hint="cs"/>
          <w:sz w:val="24"/>
          <w:szCs w:val="24"/>
          <w:rtl/>
        </w:rPr>
        <w:t>ה</w:t>
      </w:r>
      <w:r w:rsidR="003170EE" w:rsidRPr="000D5F1A">
        <w:rPr>
          <w:rFonts w:ascii="David" w:hAnsi="David" w:cs="David"/>
          <w:sz w:val="24"/>
          <w:szCs w:val="24"/>
          <w:rtl/>
        </w:rPr>
        <w:t xml:space="preserve">אב בחר </w:t>
      </w:r>
      <w:r w:rsidR="005733B0" w:rsidRPr="000D5F1A">
        <w:rPr>
          <w:rFonts w:ascii="David" w:hAnsi="David" w:cs="David" w:hint="cs"/>
          <w:sz w:val="24"/>
          <w:szCs w:val="24"/>
          <w:rtl/>
        </w:rPr>
        <w:t xml:space="preserve">לא הגיש </w:t>
      </w:r>
      <w:r w:rsidR="003170EE" w:rsidRPr="000D5F1A">
        <w:rPr>
          <w:rFonts w:ascii="David" w:hAnsi="David" w:cs="David"/>
          <w:sz w:val="24"/>
          <w:szCs w:val="24"/>
          <w:rtl/>
        </w:rPr>
        <w:t>תגובה מטעמו</w:t>
      </w:r>
      <w:r w:rsidR="003170EE" w:rsidRPr="000D5F1A">
        <w:rPr>
          <w:rFonts w:ascii="David" w:hAnsi="David" w:cs="David" w:hint="cs"/>
          <w:sz w:val="24"/>
          <w:szCs w:val="24"/>
          <w:rtl/>
        </w:rPr>
        <w:t xml:space="preserve"> לבקשה לרישום למסגרות חינוך ב</w:t>
      </w:r>
      <w:r w:rsidR="00857BCA">
        <w:rPr>
          <w:rFonts w:ascii="David" w:hAnsi="David" w:cs="David" w:hint="cs"/>
          <w:sz w:val="24"/>
          <w:szCs w:val="24"/>
        </w:rPr>
        <w:t>XXX</w:t>
      </w:r>
      <w:r w:rsidR="005733B0" w:rsidRPr="000D5F1A">
        <w:rPr>
          <w:rFonts w:ascii="David" w:hAnsi="David" w:cs="David" w:hint="cs"/>
          <w:sz w:val="24"/>
          <w:szCs w:val="24"/>
          <w:rtl/>
        </w:rPr>
        <w:t xml:space="preserve"> אולם בהמשך הוגש</w:t>
      </w:r>
      <w:r w:rsidR="00E23991" w:rsidRPr="000D5F1A">
        <w:rPr>
          <w:rFonts w:ascii="David" w:hAnsi="David" w:cs="David" w:hint="cs"/>
          <w:sz w:val="24"/>
          <w:szCs w:val="24"/>
          <w:rtl/>
        </w:rPr>
        <w:t>ה עמדתו לכלל העניינים.</w:t>
      </w:r>
    </w:p>
    <w:p w:rsidR="00946164" w:rsidRDefault="00946164" w:rsidP="00717EA4">
      <w:pPr>
        <w:pStyle w:val="ad"/>
        <w:spacing w:line="240" w:lineRule="auto"/>
        <w:jc w:val="both"/>
        <w:rPr>
          <w:rFonts w:ascii="David" w:hAnsi="David" w:cs="David"/>
          <w:sz w:val="24"/>
          <w:szCs w:val="24"/>
          <w:rtl/>
        </w:rPr>
      </w:pPr>
    </w:p>
    <w:p w:rsidR="00A51F44" w:rsidRDefault="00B043DB" w:rsidP="000D5F1A">
      <w:pPr>
        <w:pStyle w:val="ad"/>
        <w:numPr>
          <w:ilvl w:val="0"/>
          <w:numId w:val="11"/>
        </w:numPr>
        <w:spacing w:line="360" w:lineRule="auto"/>
        <w:jc w:val="both"/>
        <w:rPr>
          <w:rFonts w:ascii="David" w:hAnsi="David" w:cs="David"/>
          <w:sz w:val="24"/>
          <w:szCs w:val="24"/>
        </w:rPr>
      </w:pPr>
      <w:r w:rsidRPr="00A51F44">
        <w:rPr>
          <w:rFonts w:ascii="David" w:hAnsi="David" w:cs="David"/>
          <w:sz w:val="24"/>
          <w:szCs w:val="24"/>
          <w:rtl/>
        </w:rPr>
        <w:t>ביום 28.10.2024 הוגש תסקיר משמורת וזמני שהות במסגרת התיק הקשור 64949-09-24 בראשיתו צוין על ידי עו"ס לדברי דין כי היא התקשתה לקיים אינטראקציה סבירה עם האב  וציינה כי חוותה התנהלות תוקפנית ואלימה מצדו של האב כאשר לטענתה התנהלות דומה הופנתה גם כלפי עובדות נוספות במחלקה לשיר</w:t>
      </w:r>
      <w:r w:rsidR="00A51F44" w:rsidRPr="00A51F44">
        <w:rPr>
          <w:rFonts w:ascii="David" w:hAnsi="David" w:cs="David"/>
          <w:sz w:val="24"/>
          <w:szCs w:val="24"/>
          <w:rtl/>
        </w:rPr>
        <w:t>ותים חברתיים. במסגרת התסקיר צוי</w:t>
      </w:r>
      <w:r w:rsidRPr="00A51F44">
        <w:rPr>
          <w:rFonts w:ascii="David" w:hAnsi="David" w:cs="David"/>
          <w:sz w:val="24"/>
          <w:szCs w:val="24"/>
          <w:rtl/>
        </w:rPr>
        <w:t>ן כי לנוכח רשימת המתנה ארוכה, הומלץ להפנות את המשפחה ל</w:t>
      </w:r>
      <w:r w:rsidR="00A51F44" w:rsidRPr="00A51F44">
        <w:rPr>
          <w:rFonts w:ascii="David" w:hAnsi="David" w:cs="David" w:hint="cs"/>
          <w:sz w:val="24"/>
          <w:szCs w:val="24"/>
          <w:rtl/>
        </w:rPr>
        <w:t xml:space="preserve">מרכז הקשר בעיר רחובות </w:t>
      </w:r>
      <w:r w:rsidR="00A51F44">
        <w:rPr>
          <w:rFonts w:ascii="David" w:hAnsi="David" w:cs="David" w:hint="cs"/>
          <w:sz w:val="24"/>
          <w:szCs w:val="24"/>
          <w:rtl/>
        </w:rPr>
        <w:t>לצורך חידוש</w:t>
      </w:r>
      <w:r w:rsidR="00A51F44" w:rsidRPr="00A51F44">
        <w:rPr>
          <w:rFonts w:ascii="David" w:hAnsi="David" w:cs="David" w:hint="cs"/>
          <w:sz w:val="24"/>
          <w:szCs w:val="24"/>
          <w:rtl/>
        </w:rPr>
        <w:t xml:space="preserve"> המפגשים בין הקטינים לאב. </w:t>
      </w:r>
    </w:p>
    <w:p w:rsidR="00A51F44" w:rsidRPr="00A51F44" w:rsidRDefault="00A51F44" w:rsidP="00717EA4">
      <w:pPr>
        <w:pStyle w:val="ad"/>
        <w:spacing w:line="240" w:lineRule="auto"/>
        <w:rPr>
          <w:rFonts w:ascii="David" w:hAnsi="David" w:cs="David"/>
          <w:sz w:val="24"/>
          <w:szCs w:val="24"/>
          <w:rtl/>
        </w:rPr>
      </w:pPr>
    </w:p>
    <w:p w:rsidR="00B043DB" w:rsidRPr="00A51F44" w:rsidRDefault="00B043DB" w:rsidP="00857BCA">
      <w:pPr>
        <w:pStyle w:val="ad"/>
        <w:numPr>
          <w:ilvl w:val="0"/>
          <w:numId w:val="11"/>
        </w:numPr>
        <w:spacing w:line="360" w:lineRule="auto"/>
        <w:jc w:val="both"/>
        <w:rPr>
          <w:rFonts w:ascii="David" w:hAnsi="David" w:cs="David"/>
          <w:sz w:val="24"/>
          <w:szCs w:val="24"/>
          <w:rtl/>
        </w:rPr>
      </w:pPr>
      <w:r w:rsidRPr="00A51F44">
        <w:rPr>
          <w:rFonts w:ascii="David" w:hAnsi="David" w:cs="David"/>
          <w:sz w:val="24"/>
          <w:szCs w:val="24"/>
          <w:rtl/>
        </w:rPr>
        <w:t xml:space="preserve">בנוסף </w:t>
      </w:r>
      <w:r w:rsidR="00A51F44" w:rsidRPr="00A51F44">
        <w:rPr>
          <w:rFonts w:ascii="David" w:hAnsi="David" w:cs="David" w:hint="cs"/>
          <w:sz w:val="24"/>
          <w:szCs w:val="24"/>
          <w:rtl/>
        </w:rPr>
        <w:t xml:space="preserve">ציינה </w:t>
      </w:r>
      <w:r w:rsidR="00A51F44" w:rsidRPr="00A51F44">
        <w:rPr>
          <w:rFonts w:ascii="David" w:hAnsi="David" w:cs="David"/>
          <w:sz w:val="24"/>
          <w:szCs w:val="24"/>
          <w:rtl/>
        </w:rPr>
        <w:t xml:space="preserve"> עו"ס לסדרי דין כי עמד</w:t>
      </w:r>
      <w:r w:rsidR="00A51F44" w:rsidRPr="00A51F44">
        <w:rPr>
          <w:rFonts w:ascii="David" w:hAnsi="David" w:cs="David" w:hint="cs"/>
          <w:sz w:val="24"/>
          <w:szCs w:val="24"/>
          <w:rtl/>
        </w:rPr>
        <w:t xml:space="preserve">ה </w:t>
      </w:r>
      <w:r w:rsidRPr="00A51F44">
        <w:rPr>
          <w:rFonts w:ascii="David" w:hAnsi="David" w:cs="David"/>
          <w:sz w:val="24"/>
          <w:szCs w:val="24"/>
          <w:rtl/>
        </w:rPr>
        <w:t xml:space="preserve">בקשר עם אגף השירותים החברתיים בעיר </w:t>
      </w:r>
      <w:r w:rsidR="00857BCA">
        <w:rPr>
          <w:rFonts w:ascii="David" w:hAnsi="David" w:cs="David" w:hint="cs"/>
          <w:sz w:val="24"/>
          <w:szCs w:val="24"/>
        </w:rPr>
        <w:t>XXX</w:t>
      </w:r>
      <w:r w:rsidRPr="00A51F44">
        <w:rPr>
          <w:rFonts w:ascii="David" w:hAnsi="David" w:cs="David"/>
          <w:sz w:val="24"/>
          <w:szCs w:val="24"/>
          <w:rtl/>
        </w:rPr>
        <w:t xml:space="preserve"> על מנת שמעברה של האם עם הקטינים יתקיים באופן יעיל והאם והקטינים יהיו מלווים על ידי הגורמים הרלוונטיים באגף הרווחה הפועל בעיר </w:t>
      </w:r>
      <w:r w:rsidR="00857BCA">
        <w:rPr>
          <w:rFonts w:ascii="David" w:hAnsi="David" w:cs="David" w:hint="cs"/>
          <w:sz w:val="24"/>
          <w:szCs w:val="24"/>
        </w:rPr>
        <w:t>XXX</w:t>
      </w:r>
      <w:r w:rsidRPr="00A51F44">
        <w:rPr>
          <w:rFonts w:ascii="David" w:hAnsi="David" w:cs="David"/>
          <w:sz w:val="24"/>
          <w:szCs w:val="24"/>
          <w:rtl/>
        </w:rPr>
        <w:t xml:space="preserve">. </w:t>
      </w:r>
    </w:p>
    <w:p w:rsidR="00A51F44" w:rsidRPr="00A51F44" w:rsidRDefault="00A51F44" w:rsidP="00717EA4">
      <w:pPr>
        <w:pStyle w:val="ad"/>
        <w:spacing w:line="240" w:lineRule="auto"/>
        <w:jc w:val="both"/>
        <w:rPr>
          <w:rFonts w:ascii="David" w:hAnsi="David" w:cs="David"/>
          <w:sz w:val="24"/>
          <w:szCs w:val="24"/>
        </w:rPr>
      </w:pPr>
    </w:p>
    <w:p w:rsidR="00B043DB" w:rsidRPr="00B043DB" w:rsidRDefault="00B043DB" w:rsidP="00857BCA">
      <w:pPr>
        <w:pStyle w:val="ad"/>
        <w:numPr>
          <w:ilvl w:val="0"/>
          <w:numId w:val="11"/>
        </w:numPr>
        <w:spacing w:line="360" w:lineRule="auto"/>
        <w:jc w:val="both"/>
        <w:rPr>
          <w:rFonts w:ascii="David" w:hAnsi="David" w:cs="David"/>
          <w:sz w:val="24"/>
          <w:szCs w:val="24"/>
          <w:rtl/>
        </w:rPr>
      </w:pPr>
      <w:r w:rsidRPr="00B043DB">
        <w:rPr>
          <w:rFonts w:ascii="David" w:hAnsi="David" w:cs="David"/>
          <w:sz w:val="24"/>
          <w:szCs w:val="24"/>
          <w:rtl/>
        </w:rPr>
        <w:t xml:space="preserve">הומלץ על ידי העו"ס לסדרי דין על חידוש הקשר בין האב לקטינים באמצעות מרכז קשר וכן על הסדרת שילובם במרכז הקשר על ידי הרשות הקולטת, קרי עיריית </w:t>
      </w:r>
      <w:r w:rsidR="00857BCA">
        <w:rPr>
          <w:rFonts w:ascii="David" w:hAnsi="David" w:cs="David" w:hint="cs"/>
          <w:sz w:val="24"/>
          <w:szCs w:val="24"/>
        </w:rPr>
        <w:t>XXX</w:t>
      </w:r>
      <w:r w:rsidRPr="00B043DB">
        <w:rPr>
          <w:rFonts w:ascii="David" w:hAnsi="David" w:cs="David"/>
          <w:sz w:val="24"/>
          <w:szCs w:val="24"/>
          <w:rtl/>
        </w:rPr>
        <w:t xml:space="preserve">. </w:t>
      </w:r>
    </w:p>
    <w:p w:rsidR="00B043DB" w:rsidRPr="00B043DB" w:rsidRDefault="00B043DB" w:rsidP="003170EE">
      <w:pPr>
        <w:pStyle w:val="ad"/>
        <w:spacing w:line="240" w:lineRule="auto"/>
        <w:rPr>
          <w:rFonts w:ascii="David" w:hAnsi="David" w:cs="David"/>
          <w:sz w:val="24"/>
          <w:szCs w:val="24"/>
          <w:rtl/>
        </w:rPr>
      </w:pPr>
    </w:p>
    <w:p w:rsidR="00B043DB" w:rsidRPr="000D5F1A" w:rsidRDefault="00B043DB" w:rsidP="00712CAC">
      <w:pPr>
        <w:pStyle w:val="ad"/>
        <w:numPr>
          <w:ilvl w:val="0"/>
          <w:numId w:val="11"/>
        </w:numPr>
        <w:spacing w:line="360" w:lineRule="auto"/>
        <w:jc w:val="both"/>
        <w:rPr>
          <w:rFonts w:ascii="David" w:hAnsi="David" w:cs="David"/>
          <w:sz w:val="24"/>
          <w:szCs w:val="24"/>
          <w:rtl/>
        </w:rPr>
      </w:pPr>
      <w:r w:rsidRPr="000D5F1A">
        <w:rPr>
          <w:rFonts w:ascii="David" w:hAnsi="David" w:cs="David"/>
          <w:sz w:val="24"/>
          <w:szCs w:val="24"/>
          <w:rtl/>
        </w:rPr>
        <w:t xml:space="preserve">ביום 02.12.2024 ניתנה החלטה המורה לצדדים להגיש התייחסותם להמלצות התסקיר וכן על הגשת תסקיר משלים מטעמה של עו"ס לסדרי דין ביחס לבקשת האם לשינוי מקום מגוריהם של הקטינים לרבות טובתם במעבר זה. במסגרת אותה ההחלטה ולאור נסיבות העניין מונה לקטינים אפוטרופוס לדין באמצעות הלשכה לסיוע משפטי.  </w:t>
      </w:r>
    </w:p>
    <w:p w:rsidR="00A51F44" w:rsidRPr="00B043DB" w:rsidRDefault="00A51F44" w:rsidP="003170EE">
      <w:pPr>
        <w:pStyle w:val="ad"/>
        <w:spacing w:line="240" w:lineRule="auto"/>
        <w:rPr>
          <w:rFonts w:ascii="David" w:hAnsi="David" w:cs="David"/>
          <w:sz w:val="24"/>
          <w:szCs w:val="24"/>
          <w:rtl/>
        </w:rPr>
      </w:pPr>
    </w:p>
    <w:p w:rsidR="00A51F44" w:rsidRDefault="00B043DB" w:rsidP="00857BCA">
      <w:pPr>
        <w:pStyle w:val="ad"/>
        <w:numPr>
          <w:ilvl w:val="0"/>
          <w:numId w:val="11"/>
        </w:numPr>
        <w:spacing w:line="360" w:lineRule="auto"/>
        <w:jc w:val="both"/>
        <w:rPr>
          <w:rFonts w:ascii="David" w:hAnsi="David" w:cs="David"/>
          <w:sz w:val="24"/>
          <w:szCs w:val="24"/>
        </w:rPr>
      </w:pPr>
      <w:r w:rsidRPr="003170EE">
        <w:rPr>
          <w:rFonts w:ascii="David" w:hAnsi="David" w:cs="David"/>
          <w:sz w:val="24"/>
          <w:szCs w:val="24"/>
          <w:rtl/>
        </w:rPr>
        <w:t>ביום 03.12.2024 הוגשה תגובה מטעמה של האם להמלצות התסקיר, במסגרת</w:t>
      </w:r>
      <w:r w:rsidR="003170EE" w:rsidRPr="003170EE">
        <w:rPr>
          <w:rFonts w:ascii="David" w:hAnsi="David" w:cs="David" w:hint="cs"/>
          <w:sz w:val="24"/>
          <w:szCs w:val="24"/>
          <w:rtl/>
        </w:rPr>
        <w:t>ה</w:t>
      </w:r>
      <w:r w:rsidR="00685B6C">
        <w:rPr>
          <w:rFonts w:ascii="David" w:hAnsi="David" w:cs="David"/>
          <w:sz w:val="24"/>
          <w:szCs w:val="24"/>
          <w:rtl/>
        </w:rPr>
        <w:t xml:space="preserve"> עמד</w:t>
      </w:r>
      <w:r w:rsidR="00685B6C">
        <w:rPr>
          <w:rFonts w:ascii="David" w:hAnsi="David" w:cs="David" w:hint="cs"/>
          <w:sz w:val="24"/>
          <w:szCs w:val="24"/>
          <w:rtl/>
        </w:rPr>
        <w:t xml:space="preserve">ה </w:t>
      </w:r>
      <w:r w:rsidRPr="003170EE">
        <w:rPr>
          <w:rFonts w:ascii="David" w:hAnsi="David" w:cs="David"/>
          <w:sz w:val="24"/>
          <w:szCs w:val="24"/>
          <w:rtl/>
        </w:rPr>
        <w:t>האם על טענותיה ביחס לאופיו האלים</w:t>
      </w:r>
      <w:r w:rsidR="000D6CDE" w:rsidRPr="003170EE">
        <w:rPr>
          <w:rFonts w:ascii="David" w:hAnsi="David" w:cs="David" w:hint="cs"/>
          <w:sz w:val="24"/>
          <w:szCs w:val="24"/>
          <w:rtl/>
        </w:rPr>
        <w:t xml:space="preserve"> לכאורה</w:t>
      </w:r>
      <w:r w:rsidRPr="003170EE">
        <w:rPr>
          <w:rFonts w:ascii="David" w:hAnsi="David" w:cs="David"/>
          <w:sz w:val="24"/>
          <w:szCs w:val="24"/>
          <w:rtl/>
        </w:rPr>
        <w:t xml:space="preserve"> של האב. האם </w:t>
      </w:r>
      <w:r w:rsidR="000D6CDE" w:rsidRPr="003170EE">
        <w:rPr>
          <w:rFonts w:ascii="David" w:hAnsi="David" w:cs="David" w:hint="cs"/>
          <w:sz w:val="24"/>
          <w:szCs w:val="24"/>
          <w:rtl/>
        </w:rPr>
        <w:t>תמכה ב</w:t>
      </w:r>
      <w:r w:rsidRPr="003170EE">
        <w:rPr>
          <w:rFonts w:ascii="David" w:hAnsi="David" w:cs="David"/>
          <w:sz w:val="24"/>
          <w:szCs w:val="24"/>
          <w:rtl/>
        </w:rPr>
        <w:t>המלצות התסקיר</w:t>
      </w:r>
      <w:r w:rsidR="000D6CDE" w:rsidRPr="003170EE">
        <w:rPr>
          <w:rFonts w:ascii="David" w:hAnsi="David" w:cs="David" w:hint="cs"/>
          <w:sz w:val="24"/>
          <w:szCs w:val="24"/>
          <w:rtl/>
        </w:rPr>
        <w:t xml:space="preserve"> והדגישה  כי גם </w:t>
      </w:r>
      <w:r w:rsidR="003170EE" w:rsidRPr="003170EE">
        <w:rPr>
          <w:rFonts w:ascii="David" w:hAnsi="David" w:cs="David" w:hint="cs"/>
          <w:sz w:val="24"/>
          <w:szCs w:val="24"/>
          <w:rtl/>
        </w:rPr>
        <w:t>אלו</w:t>
      </w:r>
      <w:r w:rsidR="000D6CDE" w:rsidRPr="003170EE">
        <w:rPr>
          <w:rFonts w:ascii="David" w:hAnsi="David" w:cs="David" w:hint="cs"/>
          <w:sz w:val="24"/>
          <w:szCs w:val="24"/>
          <w:rtl/>
        </w:rPr>
        <w:t xml:space="preserve"> תומכות במעברם של הקטינים לעיר </w:t>
      </w:r>
      <w:r w:rsidR="00857BCA">
        <w:rPr>
          <w:rFonts w:ascii="David" w:hAnsi="David" w:cs="David" w:hint="cs"/>
          <w:sz w:val="24"/>
          <w:szCs w:val="24"/>
        </w:rPr>
        <w:t>XXX</w:t>
      </w:r>
      <w:r w:rsidR="000D6CDE" w:rsidRPr="003170EE">
        <w:rPr>
          <w:rFonts w:ascii="David" w:hAnsi="David" w:cs="David" w:hint="cs"/>
          <w:sz w:val="24"/>
          <w:szCs w:val="24"/>
          <w:rtl/>
        </w:rPr>
        <w:t xml:space="preserve">. האם ציינה </w:t>
      </w:r>
      <w:r w:rsidR="005709C7" w:rsidRPr="003170EE">
        <w:rPr>
          <w:rFonts w:ascii="David" w:hAnsi="David" w:cs="David" w:hint="cs"/>
          <w:sz w:val="24"/>
          <w:szCs w:val="24"/>
          <w:rtl/>
        </w:rPr>
        <w:t xml:space="preserve">את חששותיה ביחס לתדמיתה כפי שזו תוצג על ידי האב בעיני הקטינים במסגרת המפגשים שיתקיימו אולם  היא </w:t>
      </w:r>
      <w:r w:rsidRPr="003170EE">
        <w:rPr>
          <w:rFonts w:ascii="David" w:hAnsi="David" w:cs="David"/>
          <w:sz w:val="24"/>
          <w:szCs w:val="24"/>
          <w:rtl/>
        </w:rPr>
        <w:t xml:space="preserve">מקווה שאלו יתנהלו באופן ראוי וללא העברת מסרים שליליים של האב אל הקטינים בנוגע לאם. </w:t>
      </w:r>
      <w:r w:rsidR="000D6CDE" w:rsidRPr="003170EE">
        <w:rPr>
          <w:rFonts w:ascii="David" w:hAnsi="David" w:cs="David" w:hint="cs"/>
          <w:sz w:val="24"/>
          <w:szCs w:val="24"/>
          <w:rtl/>
        </w:rPr>
        <w:t>בנוסף ו</w:t>
      </w:r>
      <w:r w:rsidRPr="003170EE">
        <w:rPr>
          <w:rFonts w:ascii="David" w:hAnsi="David" w:cs="David"/>
          <w:sz w:val="24"/>
          <w:szCs w:val="24"/>
          <w:rtl/>
        </w:rPr>
        <w:t>לשיטתה של האם</w:t>
      </w:r>
      <w:r w:rsidR="000D6CDE" w:rsidRPr="003170EE">
        <w:rPr>
          <w:rFonts w:ascii="David" w:hAnsi="David" w:cs="David" w:hint="cs"/>
          <w:sz w:val="24"/>
          <w:szCs w:val="24"/>
          <w:rtl/>
        </w:rPr>
        <w:t>,</w:t>
      </w:r>
      <w:r w:rsidRPr="003170EE">
        <w:rPr>
          <w:rFonts w:ascii="David" w:hAnsi="David" w:cs="David"/>
          <w:sz w:val="24"/>
          <w:szCs w:val="24"/>
          <w:rtl/>
        </w:rPr>
        <w:t xml:space="preserve"> </w:t>
      </w:r>
      <w:r w:rsidR="000D6CDE" w:rsidRPr="003170EE">
        <w:rPr>
          <w:rFonts w:ascii="David" w:hAnsi="David" w:cs="David" w:hint="cs"/>
          <w:sz w:val="24"/>
          <w:szCs w:val="24"/>
          <w:rtl/>
        </w:rPr>
        <w:t xml:space="preserve">יש להורות על שילובו של </w:t>
      </w:r>
      <w:r w:rsidR="003170EE" w:rsidRPr="003170EE">
        <w:rPr>
          <w:rFonts w:ascii="David" w:hAnsi="David" w:cs="David" w:hint="cs"/>
          <w:sz w:val="24"/>
          <w:szCs w:val="24"/>
          <w:rtl/>
        </w:rPr>
        <w:t xml:space="preserve">האב </w:t>
      </w:r>
      <w:r w:rsidR="000D6CDE" w:rsidRPr="003170EE">
        <w:rPr>
          <w:rFonts w:ascii="David" w:hAnsi="David" w:cs="David"/>
          <w:sz w:val="24"/>
          <w:szCs w:val="24"/>
          <w:rtl/>
        </w:rPr>
        <w:t>בהליך טיפולי</w:t>
      </w:r>
      <w:r w:rsidR="000D6CDE" w:rsidRPr="003170EE">
        <w:rPr>
          <w:rFonts w:ascii="David" w:hAnsi="David" w:cs="David" w:hint="cs"/>
          <w:sz w:val="24"/>
          <w:szCs w:val="24"/>
          <w:rtl/>
        </w:rPr>
        <w:t>,</w:t>
      </w:r>
      <w:r w:rsidR="003170EE" w:rsidRPr="003170EE">
        <w:rPr>
          <w:rFonts w:ascii="David" w:hAnsi="David" w:cs="David" w:hint="cs"/>
          <w:sz w:val="24"/>
          <w:szCs w:val="24"/>
          <w:rtl/>
        </w:rPr>
        <w:t xml:space="preserve"> </w:t>
      </w:r>
      <w:r w:rsidRPr="003170EE">
        <w:rPr>
          <w:rFonts w:ascii="David" w:hAnsi="David" w:cs="David"/>
          <w:sz w:val="24"/>
          <w:szCs w:val="24"/>
          <w:rtl/>
        </w:rPr>
        <w:t xml:space="preserve">במקביל לחידוש הקשר </w:t>
      </w:r>
      <w:r w:rsidR="000D6CDE" w:rsidRPr="003170EE">
        <w:rPr>
          <w:rFonts w:ascii="David" w:hAnsi="David" w:cs="David" w:hint="cs"/>
          <w:sz w:val="24"/>
          <w:szCs w:val="24"/>
          <w:rtl/>
        </w:rPr>
        <w:t xml:space="preserve">של האב </w:t>
      </w:r>
      <w:r w:rsidRPr="003170EE">
        <w:rPr>
          <w:rFonts w:ascii="David" w:hAnsi="David" w:cs="David"/>
          <w:sz w:val="24"/>
          <w:szCs w:val="24"/>
          <w:rtl/>
        </w:rPr>
        <w:t>עם הקטינים</w:t>
      </w:r>
      <w:r w:rsidR="000D6CDE" w:rsidRPr="003170EE">
        <w:rPr>
          <w:rFonts w:ascii="David" w:hAnsi="David" w:cs="David" w:hint="cs"/>
          <w:sz w:val="24"/>
          <w:szCs w:val="24"/>
          <w:rtl/>
        </w:rPr>
        <w:t>, ול</w:t>
      </w:r>
      <w:r w:rsidRPr="003170EE">
        <w:rPr>
          <w:rFonts w:ascii="David" w:hAnsi="David" w:cs="David"/>
          <w:sz w:val="24"/>
          <w:szCs w:val="24"/>
          <w:rtl/>
        </w:rPr>
        <w:t xml:space="preserve">כל הפחות </w:t>
      </w:r>
      <w:r w:rsidR="000D6CDE" w:rsidRPr="003170EE">
        <w:rPr>
          <w:rFonts w:ascii="David" w:hAnsi="David" w:cs="David" w:hint="cs"/>
          <w:sz w:val="24"/>
          <w:szCs w:val="24"/>
          <w:rtl/>
        </w:rPr>
        <w:t>על שילובו</w:t>
      </w:r>
      <w:r w:rsidRPr="003170EE">
        <w:rPr>
          <w:rFonts w:ascii="David" w:hAnsi="David" w:cs="David"/>
          <w:sz w:val="24"/>
          <w:szCs w:val="24"/>
          <w:rtl/>
        </w:rPr>
        <w:t xml:space="preserve"> בהדרכת הורים. </w:t>
      </w:r>
    </w:p>
    <w:p w:rsidR="000D5F1A" w:rsidRPr="003170EE" w:rsidRDefault="000D5F1A" w:rsidP="000D5F1A">
      <w:pPr>
        <w:pStyle w:val="ad"/>
        <w:spacing w:line="360" w:lineRule="auto"/>
        <w:ind w:left="709"/>
        <w:jc w:val="both"/>
        <w:rPr>
          <w:rFonts w:ascii="David" w:hAnsi="David" w:cs="David"/>
          <w:sz w:val="24"/>
          <w:szCs w:val="24"/>
        </w:rPr>
      </w:pPr>
    </w:p>
    <w:p w:rsidR="006E5AB8" w:rsidRDefault="00B043DB" w:rsidP="008575AC">
      <w:pPr>
        <w:pStyle w:val="ad"/>
        <w:numPr>
          <w:ilvl w:val="0"/>
          <w:numId w:val="11"/>
        </w:numPr>
        <w:spacing w:line="360" w:lineRule="auto"/>
        <w:jc w:val="both"/>
        <w:rPr>
          <w:rFonts w:ascii="David" w:hAnsi="David" w:cs="David"/>
          <w:sz w:val="24"/>
          <w:szCs w:val="24"/>
        </w:rPr>
      </w:pPr>
      <w:r w:rsidRPr="00B043DB">
        <w:rPr>
          <w:rFonts w:ascii="David" w:hAnsi="David" w:cs="David"/>
          <w:sz w:val="24"/>
          <w:szCs w:val="24"/>
          <w:rtl/>
        </w:rPr>
        <w:t>ביום 04.12.2024 הגיש האב עמדתו ביחס להמלצות התסקיר. האב</w:t>
      </w:r>
      <w:r w:rsidR="005709C7">
        <w:rPr>
          <w:rFonts w:ascii="David" w:hAnsi="David" w:cs="David"/>
          <w:sz w:val="24"/>
          <w:szCs w:val="24"/>
          <w:rtl/>
        </w:rPr>
        <w:t xml:space="preserve"> התנגד באופן נחרץ </w:t>
      </w:r>
      <w:r w:rsidR="006E5AB8">
        <w:rPr>
          <w:rFonts w:ascii="David" w:hAnsi="David" w:cs="David" w:hint="cs"/>
          <w:sz w:val="24"/>
          <w:szCs w:val="24"/>
          <w:rtl/>
        </w:rPr>
        <w:t>להמלצות התסקיר והלין על ה</w:t>
      </w:r>
      <w:r w:rsidR="005709C7">
        <w:rPr>
          <w:rFonts w:ascii="David" w:hAnsi="David" w:cs="David"/>
          <w:sz w:val="24"/>
          <w:szCs w:val="24"/>
          <w:rtl/>
        </w:rPr>
        <w:t>אופן בו הוצג</w:t>
      </w:r>
      <w:r w:rsidR="005709C7">
        <w:rPr>
          <w:rFonts w:ascii="David" w:hAnsi="David" w:cs="David" w:hint="cs"/>
          <w:sz w:val="24"/>
          <w:szCs w:val="24"/>
          <w:rtl/>
        </w:rPr>
        <w:t xml:space="preserve"> ותואר על ידי העו"ס לסדרי דין </w:t>
      </w:r>
      <w:r w:rsidR="005709C7">
        <w:rPr>
          <w:rFonts w:ascii="David" w:hAnsi="David" w:cs="David"/>
          <w:sz w:val="24"/>
          <w:szCs w:val="24"/>
          <w:rtl/>
        </w:rPr>
        <w:t>במסגרת התסקיר</w:t>
      </w:r>
      <w:r w:rsidR="005709C7">
        <w:rPr>
          <w:rFonts w:ascii="David" w:hAnsi="David" w:cs="David" w:hint="cs"/>
          <w:sz w:val="24"/>
          <w:szCs w:val="24"/>
          <w:rtl/>
        </w:rPr>
        <w:t xml:space="preserve">, </w:t>
      </w:r>
      <w:r w:rsidRPr="00B043DB">
        <w:rPr>
          <w:rFonts w:ascii="David" w:hAnsi="David" w:cs="David"/>
          <w:sz w:val="24"/>
          <w:szCs w:val="24"/>
          <w:rtl/>
        </w:rPr>
        <w:t xml:space="preserve">כאדם אלים </w:t>
      </w:r>
      <w:r w:rsidR="005709C7">
        <w:rPr>
          <w:rFonts w:ascii="David" w:hAnsi="David" w:cs="David" w:hint="cs"/>
          <w:sz w:val="24"/>
          <w:szCs w:val="24"/>
          <w:rtl/>
        </w:rPr>
        <w:t xml:space="preserve">אשר מתנהל בתוקפנות, </w:t>
      </w:r>
      <w:r w:rsidR="006E5AB8">
        <w:rPr>
          <w:rFonts w:ascii="David" w:hAnsi="David" w:cs="David" w:hint="cs"/>
          <w:sz w:val="24"/>
          <w:szCs w:val="24"/>
          <w:rtl/>
        </w:rPr>
        <w:t xml:space="preserve">כאשר אלו הינן שגויות מיסודם </w:t>
      </w:r>
      <w:r w:rsidR="0094254F">
        <w:rPr>
          <w:rFonts w:ascii="David" w:hAnsi="David" w:cs="David" w:hint="cs"/>
          <w:sz w:val="24"/>
          <w:szCs w:val="24"/>
          <w:rtl/>
        </w:rPr>
        <w:t xml:space="preserve">תוך הכפשה בלתי פוסקת של שמו הטוב. </w:t>
      </w:r>
    </w:p>
    <w:p w:rsidR="006E5AB8" w:rsidRPr="006E5AB8" w:rsidRDefault="006E5AB8" w:rsidP="006E5AB8">
      <w:pPr>
        <w:pStyle w:val="ad"/>
        <w:rPr>
          <w:rFonts w:ascii="David" w:hAnsi="David" w:cs="David"/>
          <w:sz w:val="24"/>
          <w:szCs w:val="24"/>
          <w:rtl/>
        </w:rPr>
      </w:pPr>
    </w:p>
    <w:p w:rsidR="006E5AB8" w:rsidRDefault="000D5F1A" w:rsidP="000D5F1A">
      <w:pPr>
        <w:pStyle w:val="ad"/>
        <w:numPr>
          <w:ilvl w:val="0"/>
          <w:numId w:val="11"/>
        </w:numPr>
        <w:spacing w:line="360" w:lineRule="auto"/>
        <w:jc w:val="both"/>
        <w:rPr>
          <w:rFonts w:ascii="David" w:hAnsi="David" w:cs="David"/>
          <w:sz w:val="24"/>
          <w:szCs w:val="24"/>
        </w:rPr>
      </w:pPr>
      <w:r>
        <w:rPr>
          <w:rFonts w:ascii="David" w:hAnsi="David" w:cs="David" w:hint="cs"/>
          <w:sz w:val="24"/>
          <w:szCs w:val="24"/>
          <w:rtl/>
        </w:rPr>
        <w:t>לטענת האב</w:t>
      </w:r>
      <w:r w:rsidR="0094254F">
        <w:rPr>
          <w:rFonts w:ascii="David" w:hAnsi="David" w:cs="David" w:hint="cs"/>
          <w:sz w:val="24"/>
          <w:szCs w:val="24"/>
          <w:rtl/>
        </w:rPr>
        <w:t xml:space="preserve">, </w:t>
      </w:r>
      <w:r w:rsidR="003170EE">
        <w:rPr>
          <w:rFonts w:ascii="David" w:hAnsi="David" w:cs="David"/>
          <w:sz w:val="24"/>
          <w:szCs w:val="24"/>
          <w:rtl/>
        </w:rPr>
        <w:t>המלצות</w:t>
      </w:r>
      <w:r w:rsidR="00B043DB" w:rsidRPr="00B043DB">
        <w:rPr>
          <w:rFonts w:ascii="David" w:hAnsi="David" w:cs="David"/>
          <w:sz w:val="24"/>
          <w:szCs w:val="24"/>
          <w:rtl/>
        </w:rPr>
        <w:t xml:space="preserve"> התסקיר היו מוטות מראש </w:t>
      </w:r>
      <w:r w:rsidR="005709C7">
        <w:rPr>
          <w:rFonts w:ascii="David" w:hAnsi="David" w:cs="David" w:hint="cs"/>
          <w:sz w:val="24"/>
          <w:szCs w:val="24"/>
          <w:rtl/>
        </w:rPr>
        <w:t xml:space="preserve">לתוצאה לפיה </w:t>
      </w:r>
      <w:r w:rsidR="00B043DB" w:rsidRPr="00B043DB">
        <w:rPr>
          <w:rFonts w:ascii="David" w:hAnsi="David" w:cs="David"/>
          <w:sz w:val="24"/>
          <w:szCs w:val="24"/>
          <w:rtl/>
        </w:rPr>
        <w:t xml:space="preserve">המפגשים של האב עם הקטינים יתקיימו במסגרת מרכז קשר. לטענת האב, </w:t>
      </w:r>
      <w:r w:rsidR="005709C7">
        <w:rPr>
          <w:rFonts w:ascii="David" w:hAnsi="David" w:cs="David" w:hint="cs"/>
          <w:sz w:val="24"/>
          <w:szCs w:val="24"/>
          <w:rtl/>
        </w:rPr>
        <w:t>העו"ס לא פגשה בו ולא ניתנה לו ההזדמנות להשמיע את קולו כל שכן עמדותיו ביחס לטענות ה</w:t>
      </w:r>
      <w:r w:rsidR="006E5AB8">
        <w:rPr>
          <w:rFonts w:ascii="David" w:hAnsi="David" w:cs="David" w:hint="cs"/>
          <w:sz w:val="24"/>
          <w:szCs w:val="24"/>
          <w:rtl/>
        </w:rPr>
        <w:t xml:space="preserve">אם. </w:t>
      </w:r>
      <w:r w:rsidR="00B043DB" w:rsidRPr="00B043DB">
        <w:rPr>
          <w:rFonts w:ascii="David" w:hAnsi="David" w:cs="David"/>
          <w:sz w:val="24"/>
          <w:szCs w:val="24"/>
          <w:rtl/>
        </w:rPr>
        <w:t>ה</w:t>
      </w:r>
      <w:r w:rsidR="006E5AB8">
        <w:rPr>
          <w:rFonts w:ascii="David" w:hAnsi="David" w:cs="David"/>
          <w:sz w:val="24"/>
          <w:szCs w:val="24"/>
          <w:rtl/>
        </w:rPr>
        <w:t xml:space="preserve">אב הכחיש כי נהג באלימות כזו או </w:t>
      </w:r>
      <w:r w:rsidR="00B043DB" w:rsidRPr="00B043DB">
        <w:rPr>
          <w:rFonts w:ascii="David" w:hAnsi="David" w:cs="David"/>
          <w:sz w:val="24"/>
          <w:szCs w:val="24"/>
          <w:rtl/>
        </w:rPr>
        <w:t>אחרת כלפי העו"ס</w:t>
      </w:r>
      <w:r w:rsidR="006E5AB8">
        <w:rPr>
          <w:rFonts w:ascii="David" w:hAnsi="David" w:cs="David" w:hint="cs"/>
          <w:sz w:val="24"/>
          <w:szCs w:val="24"/>
          <w:rtl/>
        </w:rPr>
        <w:t xml:space="preserve"> או </w:t>
      </w:r>
      <w:r w:rsidR="00685B6C">
        <w:rPr>
          <w:rFonts w:ascii="David" w:hAnsi="David" w:cs="David" w:hint="cs"/>
          <w:sz w:val="24"/>
          <w:szCs w:val="24"/>
          <w:rtl/>
        </w:rPr>
        <w:t xml:space="preserve">כלפי </w:t>
      </w:r>
      <w:r w:rsidR="006E5AB8">
        <w:rPr>
          <w:rFonts w:ascii="David" w:hAnsi="David" w:cs="David" w:hint="cs"/>
          <w:sz w:val="24"/>
          <w:szCs w:val="24"/>
          <w:rtl/>
        </w:rPr>
        <w:t>אדם אחר במסגרת המחלקה לשירותים חברתיים</w:t>
      </w:r>
      <w:r w:rsidR="006E5AB8">
        <w:rPr>
          <w:rFonts w:ascii="David" w:hAnsi="David" w:cs="David"/>
          <w:sz w:val="24"/>
          <w:szCs w:val="24"/>
          <w:rtl/>
        </w:rPr>
        <w:t>.</w:t>
      </w:r>
    </w:p>
    <w:p w:rsidR="006E5AB8" w:rsidRPr="006E5AB8" w:rsidRDefault="006E5AB8" w:rsidP="006E5AB8">
      <w:pPr>
        <w:pStyle w:val="ad"/>
        <w:rPr>
          <w:rFonts w:ascii="David" w:hAnsi="David" w:cs="David"/>
          <w:sz w:val="24"/>
          <w:szCs w:val="24"/>
          <w:rtl/>
        </w:rPr>
      </w:pPr>
    </w:p>
    <w:p w:rsidR="0094254F" w:rsidRDefault="006E5AB8" w:rsidP="003170EE">
      <w:pPr>
        <w:pStyle w:val="ad"/>
        <w:numPr>
          <w:ilvl w:val="0"/>
          <w:numId w:val="11"/>
        </w:numPr>
        <w:spacing w:line="360" w:lineRule="auto"/>
        <w:jc w:val="both"/>
        <w:rPr>
          <w:rFonts w:ascii="David" w:hAnsi="David" w:cs="David"/>
          <w:sz w:val="24"/>
          <w:szCs w:val="24"/>
        </w:rPr>
      </w:pPr>
      <w:r>
        <w:rPr>
          <w:rFonts w:ascii="David" w:hAnsi="David" w:cs="David"/>
          <w:sz w:val="24"/>
          <w:szCs w:val="24"/>
          <w:rtl/>
        </w:rPr>
        <w:t>לטענת</w:t>
      </w:r>
      <w:r>
        <w:rPr>
          <w:rFonts w:ascii="David" w:hAnsi="David" w:cs="David" w:hint="cs"/>
          <w:sz w:val="24"/>
          <w:szCs w:val="24"/>
          <w:rtl/>
        </w:rPr>
        <w:t xml:space="preserve"> האב, </w:t>
      </w:r>
      <w:r w:rsidR="00B043DB" w:rsidRPr="00B043DB">
        <w:rPr>
          <w:rFonts w:ascii="David" w:hAnsi="David" w:cs="David"/>
          <w:sz w:val="24"/>
          <w:szCs w:val="24"/>
          <w:rtl/>
        </w:rPr>
        <w:t>התסקיר נכתב ללא עמדת</w:t>
      </w:r>
      <w:r>
        <w:rPr>
          <w:rFonts w:ascii="David" w:hAnsi="David" w:cs="David" w:hint="cs"/>
          <w:sz w:val="24"/>
          <w:szCs w:val="24"/>
          <w:rtl/>
        </w:rPr>
        <w:t>ו</w:t>
      </w:r>
      <w:r w:rsidR="00B043DB" w:rsidRPr="00B043DB">
        <w:rPr>
          <w:rFonts w:ascii="David" w:hAnsi="David" w:cs="David"/>
          <w:sz w:val="24"/>
          <w:szCs w:val="24"/>
          <w:rtl/>
        </w:rPr>
        <w:t xml:space="preserve"> </w:t>
      </w:r>
      <w:r>
        <w:rPr>
          <w:rFonts w:ascii="David" w:hAnsi="David" w:cs="David" w:hint="cs"/>
          <w:sz w:val="24"/>
          <w:szCs w:val="24"/>
          <w:rtl/>
        </w:rPr>
        <w:t xml:space="preserve">והסתמך </w:t>
      </w:r>
      <w:r w:rsidR="00B043DB" w:rsidRPr="00B043DB">
        <w:rPr>
          <w:rFonts w:ascii="David" w:hAnsi="David" w:cs="David"/>
          <w:sz w:val="24"/>
          <w:szCs w:val="24"/>
          <w:rtl/>
        </w:rPr>
        <w:t xml:space="preserve">על מקרי העבר אשר אינם רלוונטיים כל שכן בעלי נגיעה </w:t>
      </w:r>
      <w:r>
        <w:rPr>
          <w:rFonts w:ascii="David" w:hAnsi="David" w:cs="David" w:hint="cs"/>
          <w:sz w:val="24"/>
          <w:szCs w:val="24"/>
          <w:rtl/>
        </w:rPr>
        <w:t>לנסיבות העניין</w:t>
      </w:r>
      <w:r w:rsidR="00B043DB" w:rsidRPr="00B043DB">
        <w:rPr>
          <w:rFonts w:ascii="David" w:hAnsi="David" w:cs="David"/>
          <w:sz w:val="24"/>
          <w:szCs w:val="24"/>
          <w:rtl/>
        </w:rPr>
        <w:t xml:space="preserve">. </w:t>
      </w:r>
      <w:r>
        <w:rPr>
          <w:rFonts w:ascii="David" w:hAnsi="David" w:cs="David" w:hint="cs"/>
          <w:sz w:val="24"/>
          <w:szCs w:val="24"/>
          <w:rtl/>
        </w:rPr>
        <w:t xml:space="preserve">האב שב על טענותיו </w:t>
      </w:r>
      <w:r w:rsidR="00B043DB" w:rsidRPr="00B043DB">
        <w:rPr>
          <w:rFonts w:ascii="David" w:hAnsi="David" w:cs="David"/>
          <w:sz w:val="24"/>
          <w:szCs w:val="24"/>
          <w:rtl/>
        </w:rPr>
        <w:t xml:space="preserve">כפי שאלו הובאו על ידו במסגרת כתבי הטענות </w:t>
      </w:r>
      <w:r w:rsidR="00685B6C">
        <w:rPr>
          <w:rFonts w:ascii="David" w:hAnsi="David" w:cs="David" w:hint="cs"/>
          <w:sz w:val="24"/>
          <w:szCs w:val="24"/>
          <w:rtl/>
        </w:rPr>
        <w:t>שהוגשו מ</w:t>
      </w:r>
      <w:r>
        <w:rPr>
          <w:rFonts w:ascii="David" w:hAnsi="David" w:cs="David" w:hint="cs"/>
          <w:sz w:val="24"/>
          <w:szCs w:val="24"/>
          <w:rtl/>
        </w:rPr>
        <w:t xml:space="preserve">טעמו </w:t>
      </w:r>
      <w:r w:rsidR="00B043DB" w:rsidRPr="00B043DB">
        <w:rPr>
          <w:rFonts w:ascii="David" w:hAnsi="David" w:cs="David"/>
          <w:sz w:val="24"/>
          <w:szCs w:val="24"/>
          <w:rtl/>
        </w:rPr>
        <w:t xml:space="preserve"> </w:t>
      </w:r>
      <w:r>
        <w:rPr>
          <w:rFonts w:ascii="David" w:hAnsi="David" w:cs="David" w:hint="cs"/>
          <w:sz w:val="24"/>
          <w:szCs w:val="24"/>
          <w:rtl/>
        </w:rPr>
        <w:t xml:space="preserve">לפיהן </w:t>
      </w:r>
      <w:r w:rsidR="00B043DB" w:rsidRPr="00B043DB">
        <w:rPr>
          <w:rFonts w:ascii="David" w:hAnsi="David" w:cs="David"/>
          <w:sz w:val="24"/>
          <w:szCs w:val="24"/>
          <w:rtl/>
        </w:rPr>
        <w:t xml:space="preserve"> מעולם לא נהג באלימות מסוג זה או אחר כלפיי המבקשת. </w:t>
      </w:r>
    </w:p>
    <w:p w:rsidR="0094254F" w:rsidRPr="0094254F" w:rsidRDefault="0094254F" w:rsidP="0094254F">
      <w:pPr>
        <w:pStyle w:val="ad"/>
        <w:rPr>
          <w:rFonts w:ascii="David" w:hAnsi="David" w:cs="David"/>
          <w:sz w:val="24"/>
          <w:szCs w:val="24"/>
          <w:rtl/>
        </w:rPr>
      </w:pPr>
    </w:p>
    <w:p w:rsidR="0094254F" w:rsidRDefault="0094254F" w:rsidP="00857BCA">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האב </w:t>
      </w:r>
      <w:r>
        <w:rPr>
          <w:rFonts w:ascii="David" w:hAnsi="David" w:cs="David" w:hint="cs"/>
          <w:sz w:val="24"/>
          <w:szCs w:val="24"/>
          <w:rtl/>
        </w:rPr>
        <w:t>ה</w:t>
      </w:r>
      <w:r w:rsidR="00B043DB" w:rsidRPr="00B043DB">
        <w:rPr>
          <w:rFonts w:ascii="David" w:hAnsi="David" w:cs="David"/>
          <w:sz w:val="24"/>
          <w:szCs w:val="24"/>
          <w:rtl/>
        </w:rPr>
        <w:t>תנגד נחרצות כי המפגשים עם הקטינים יתקיימו במסגרת מרכז ועמד על כך כי אלו יתק</w:t>
      </w:r>
      <w:r>
        <w:rPr>
          <w:rFonts w:ascii="David" w:hAnsi="David" w:cs="David"/>
          <w:sz w:val="24"/>
          <w:szCs w:val="24"/>
          <w:rtl/>
        </w:rPr>
        <w:t>יימו מחוצה לו אף באמצעות צד ג'</w:t>
      </w:r>
      <w:r w:rsidR="00685B6C">
        <w:rPr>
          <w:rFonts w:ascii="David" w:hAnsi="David" w:cs="David" w:hint="cs"/>
          <w:sz w:val="24"/>
          <w:szCs w:val="24"/>
          <w:rtl/>
        </w:rPr>
        <w:t xml:space="preserve">. </w:t>
      </w:r>
      <w:r>
        <w:rPr>
          <w:rFonts w:ascii="David" w:hAnsi="David" w:cs="David" w:hint="cs"/>
          <w:sz w:val="24"/>
          <w:szCs w:val="24"/>
          <w:rtl/>
        </w:rPr>
        <w:t xml:space="preserve">בנוסף האב התנגד </w:t>
      </w:r>
      <w:r w:rsidR="00B043DB" w:rsidRPr="00B043DB">
        <w:rPr>
          <w:rFonts w:ascii="David" w:hAnsi="David" w:cs="David"/>
          <w:sz w:val="24"/>
          <w:szCs w:val="24"/>
          <w:rtl/>
        </w:rPr>
        <w:t xml:space="preserve">למעברם של הקטינים לעיר </w:t>
      </w:r>
      <w:r w:rsidR="00857BCA">
        <w:rPr>
          <w:rFonts w:ascii="David" w:hAnsi="David" w:cs="David" w:hint="cs"/>
          <w:sz w:val="24"/>
          <w:szCs w:val="24"/>
        </w:rPr>
        <w:t>XXX</w:t>
      </w:r>
      <w:r w:rsidR="00B043DB" w:rsidRPr="00B043DB">
        <w:rPr>
          <w:rFonts w:ascii="David" w:hAnsi="David" w:cs="David"/>
          <w:sz w:val="24"/>
          <w:szCs w:val="24"/>
          <w:rtl/>
        </w:rPr>
        <w:t xml:space="preserve">, </w:t>
      </w:r>
      <w:r>
        <w:rPr>
          <w:rFonts w:ascii="David" w:hAnsi="David" w:cs="David" w:hint="cs"/>
          <w:sz w:val="24"/>
          <w:szCs w:val="24"/>
          <w:rtl/>
        </w:rPr>
        <w:t xml:space="preserve">שכן </w:t>
      </w:r>
      <w:r w:rsidR="003170EE">
        <w:rPr>
          <w:rFonts w:ascii="David" w:hAnsi="David" w:cs="David" w:hint="cs"/>
          <w:sz w:val="24"/>
          <w:szCs w:val="24"/>
          <w:rtl/>
        </w:rPr>
        <w:t xml:space="preserve">לטענתו </w:t>
      </w:r>
      <w:r w:rsidR="00685B6C">
        <w:rPr>
          <w:rFonts w:ascii="David" w:hAnsi="David" w:cs="David" w:hint="cs"/>
          <w:sz w:val="24"/>
          <w:szCs w:val="24"/>
          <w:rtl/>
        </w:rPr>
        <w:t xml:space="preserve">מעבר זה </w:t>
      </w:r>
      <w:r>
        <w:rPr>
          <w:rFonts w:ascii="David" w:hAnsi="David" w:cs="David" w:hint="cs"/>
          <w:sz w:val="24"/>
          <w:szCs w:val="24"/>
          <w:rtl/>
        </w:rPr>
        <w:t xml:space="preserve"> טומן בחובו הרחקת הקטינים </w:t>
      </w:r>
      <w:r>
        <w:rPr>
          <w:rFonts w:ascii="David" w:hAnsi="David" w:cs="David"/>
          <w:sz w:val="24"/>
          <w:szCs w:val="24"/>
          <w:rtl/>
        </w:rPr>
        <w:t xml:space="preserve">מכל אשר יידעו </w:t>
      </w:r>
      <w:r>
        <w:rPr>
          <w:rFonts w:ascii="David" w:hAnsi="David" w:cs="David" w:hint="cs"/>
          <w:sz w:val="24"/>
          <w:szCs w:val="24"/>
          <w:rtl/>
        </w:rPr>
        <w:t>ב</w:t>
      </w:r>
      <w:r w:rsidR="00B043DB" w:rsidRPr="00B043DB">
        <w:rPr>
          <w:rFonts w:ascii="David" w:hAnsi="David" w:cs="David"/>
          <w:sz w:val="24"/>
          <w:szCs w:val="24"/>
          <w:rtl/>
        </w:rPr>
        <w:t xml:space="preserve">חייהם. </w:t>
      </w:r>
    </w:p>
    <w:p w:rsidR="0094254F" w:rsidRPr="003170EE" w:rsidRDefault="0094254F" w:rsidP="0094254F">
      <w:pPr>
        <w:pStyle w:val="ad"/>
        <w:rPr>
          <w:rFonts w:ascii="David" w:hAnsi="David" w:cs="David"/>
          <w:sz w:val="24"/>
          <w:szCs w:val="24"/>
          <w:rtl/>
        </w:rPr>
      </w:pPr>
    </w:p>
    <w:p w:rsidR="00B043DB" w:rsidRPr="00B043DB" w:rsidRDefault="00B043DB" w:rsidP="003170EE">
      <w:pPr>
        <w:pStyle w:val="ad"/>
        <w:numPr>
          <w:ilvl w:val="0"/>
          <w:numId w:val="11"/>
        </w:numPr>
        <w:spacing w:line="360" w:lineRule="auto"/>
        <w:jc w:val="both"/>
        <w:rPr>
          <w:rFonts w:ascii="David" w:hAnsi="David" w:cs="David"/>
          <w:sz w:val="24"/>
          <w:szCs w:val="24"/>
          <w:rtl/>
        </w:rPr>
      </w:pPr>
      <w:r w:rsidRPr="00B043DB">
        <w:rPr>
          <w:rFonts w:ascii="David" w:hAnsi="David" w:cs="David"/>
          <w:sz w:val="24"/>
          <w:szCs w:val="24"/>
          <w:rtl/>
        </w:rPr>
        <w:t xml:space="preserve">האב </w:t>
      </w:r>
      <w:r w:rsidR="0094254F">
        <w:rPr>
          <w:rFonts w:ascii="David" w:hAnsi="David" w:cs="David" w:hint="cs"/>
          <w:sz w:val="24"/>
          <w:szCs w:val="24"/>
          <w:rtl/>
        </w:rPr>
        <w:t xml:space="preserve">עתר  </w:t>
      </w:r>
      <w:r w:rsidRPr="00B043DB">
        <w:rPr>
          <w:rFonts w:ascii="David" w:hAnsi="David" w:cs="David"/>
          <w:sz w:val="24"/>
          <w:szCs w:val="24"/>
          <w:rtl/>
        </w:rPr>
        <w:t>להורות על פסילת הע</w:t>
      </w:r>
      <w:r w:rsidR="0094254F">
        <w:rPr>
          <w:rFonts w:ascii="David" w:hAnsi="David" w:cs="David"/>
          <w:sz w:val="24"/>
          <w:szCs w:val="24"/>
          <w:rtl/>
        </w:rPr>
        <w:t xml:space="preserve">ו"ס מלדון בענייני הצדדים לרבות </w:t>
      </w:r>
      <w:r w:rsidRPr="00B043DB">
        <w:rPr>
          <w:rFonts w:ascii="David" w:hAnsi="David" w:cs="David"/>
          <w:sz w:val="24"/>
          <w:szCs w:val="24"/>
          <w:rtl/>
        </w:rPr>
        <w:t xml:space="preserve">ביטול התסקיר שהוגש </w:t>
      </w:r>
      <w:r w:rsidR="0094254F">
        <w:rPr>
          <w:rFonts w:ascii="David" w:hAnsi="David" w:cs="David" w:hint="cs"/>
          <w:sz w:val="24"/>
          <w:szCs w:val="24"/>
          <w:rtl/>
        </w:rPr>
        <w:t>על ידה לנוכח ה</w:t>
      </w:r>
      <w:r w:rsidRPr="00B043DB">
        <w:rPr>
          <w:rFonts w:ascii="David" w:hAnsi="David" w:cs="David"/>
          <w:sz w:val="24"/>
          <w:szCs w:val="24"/>
          <w:rtl/>
        </w:rPr>
        <w:t>כ</w:t>
      </w:r>
      <w:r w:rsidR="0094254F">
        <w:rPr>
          <w:rFonts w:ascii="David" w:hAnsi="David" w:cs="David"/>
          <w:sz w:val="24"/>
          <w:szCs w:val="24"/>
          <w:rtl/>
        </w:rPr>
        <w:t xml:space="preserve">שלים </w:t>
      </w:r>
      <w:r w:rsidR="0094254F">
        <w:rPr>
          <w:rFonts w:ascii="David" w:hAnsi="David" w:cs="David" w:hint="cs"/>
          <w:sz w:val="24"/>
          <w:szCs w:val="24"/>
          <w:rtl/>
        </w:rPr>
        <w:t>ה</w:t>
      </w:r>
      <w:r w:rsidR="0094254F">
        <w:rPr>
          <w:rFonts w:ascii="David" w:hAnsi="David" w:cs="David"/>
          <w:sz w:val="24"/>
          <w:szCs w:val="24"/>
          <w:rtl/>
        </w:rPr>
        <w:t xml:space="preserve">מהותיים והטכניים </w:t>
      </w:r>
      <w:r w:rsidR="0094254F">
        <w:rPr>
          <w:rFonts w:ascii="David" w:hAnsi="David" w:cs="David" w:hint="cs"/>
          <w:sz w:val="24"/>
          <w:szCs w:val="24"/>
          <w:rtl/>
        </w:rPr>
        <w:t xml:space="preserve">שבסיסו </w:t>
      </w:r>
      <w:r w:rsidRPr="00B043DB">
        <w:rPr>
          <w:rFonts w:ascii="David" w:hAnsi="David" w:cs="David"/>
          <w:sz w:val="24"/>
          <w:szCs w:val="24"/>
          <w:rtl/>
        </w:rPr>
        <w:t xml:space="preserve">לרבות העבודה כי </w:t>
      </w:r>
      <w:r w:rsidR="0094254F">
        <w:rPr>
          <w:rFonts w:ascii="David" w:hAnsi="David" w:cs="David" w:hint="cs"/>
          <w:sz w:val="24"/>
          <w:szCs w:val="24"/>
          <w:rtl/>
        </w:rPr>
        <w:t xml:space="preserve">לצורך עריכתו </w:t>
      </w:r>
      <w:r w:rsidRPr="00B043DB">
        <w:rPr>
          <w:rFonts w:ascii="David" w:hAnsi="David" w:cs="David"/>
          <w:sz w:val="24"/>
          <w:szCs w:val="24"/>
          <w:rtl/>
        </w:rPr>
        <w:t>לא התקיים מפגש של העו"ס עם האב על מנת להשמיע עמדתו וזאת במכוון</w:t>
      </w:r>
      <w:r w:rsidR="0094254F">
        <w:rPr>
          <w:rFonts w:ascii="David" w:hAnsi="David" w:cs="David" w:hint="cs"/>
          <w:sz w:val="24"/>
          <w:szCs w:val="24"/>
          <w:rtl/>
        </w:rPr>
        <w:t xml:space="preserve"> על ידי </w:t>
      </w:r>
      <w:r w:rsidR="00A77D1B">
        <w:rPr>
          <w:rFonts w:ascii="David" w:hAnsi="David" w:cs="David" w:hint="cs"/>
          <w:sz w:val="24"/>
          <w:szCs w:val="24"/>
          <w:rtl/>
        </w:rPr>
        <w:t>ה</w:t>
      </w:r>
      <w:r w:rsidR="0094254F">
        <w:rPr>
          <w:rFonts w:ascii="David" w:hAnsi="David" w:cs="David" w:hint="cs"/>
          <w:sz w:val="24"/>
          <w:szCs w:val="24"/>
          <w:rtl/>
        </w:rPr>
        <w:t>עו"ס לסדרי דין</w:t>
      </w:r>
      <w:r w:rsidRPr="00B043DB">
        <w:rPr>
          <w:rFonts w:ascii="David" w:hAnsi="David" w:cs="David"/>
          <w:sz w:val="24"/>
          <w:szCs w:val="24"/>
          <w:rtl/>
        </w:rPr>
        <w:t xml:space="preserve">. </w:t>
      </w:r>
    </w:p>
    <w:p w:rsidR="00B043DB" w:rsidRPr="00B043DB" w:rsidRDefault="00B043DB" w:rsidP="003170EE">
      <w:pPr>
        <w:pStyle w:val="ad"/>
        <w:spacing w:line="240" w:lineRule="auto"/>
        <w:rPr>
          <w:rFonts w:ascii="David" w:hAnsi="David" w:cs="David"/>
          <w:sz w:val="24"/>
          <w:szCs w:val="24"/>
          <w:rtl/>
        </w:rPr>
      </w:pPr>
    </w:p>
    <w:p w:rsidR="00B043DB" w:rsidRPr="00B043DB" w:rsidRDefault="00B043DB" w:rsidP="00857BCA">
      <w:pPr>
        <w:pStyle w:val="ad"/>
        <w:numPr>
          <w:ilvl w:val="0"/>
          <w:numId w:val="11"/>
        </w:numPr>
        <w:spacing w:line="360" w:lineRule="auto"/>
        <w:jc w:val="both"/>
        <w:rPr>
          <w:rFonts w:ascii="David" w:hAnsi="David" w:cs="David"/>
          <w:sz w:val="24"/>
          <w:szCs w:val="24"/>
        </w:rPr>
      </w:pPr>
      <w:r w:rsidRPr="00B043DB">
        <w:rPr>
          <w:rFonts w:ascii="David" w:hAnsi="David" w:cs="David"/>
          <w:sz w:val="24"/>
          <w:szCs w:val="24"/>
          <w:rtl/>
        </w:rPr>
        <w:t>ביום 05.12.202</w:t>
      </w:r>
      <w:r w:rsidR="00CC1916">
        <w:rPr>
          <w:rFonts w:ascii="David" w:hAnsi="David" w:cs="David"/>
          <w:sz w:val="24"/>
          <w:szCs w:val="24"/>
          <w:rtl/>
        </w:rPr>
        <w:t xml:space="preserve">4 הוגש תסקיר משלים, במסגרתו </w:t>
      </w:r>
      <w:r w:rsidR="00CC1916">
        <w:rPr>
          <w:rFonts w:ascii="David" w:hAnsi="David" w:cs="David" w:hint="cs"/>
          <w:sz w:val="24"/>
          <w:szCs w:val="24"/>
          <w:rtl/>
        </w:rPr>
        <w:t xml:space="preserve">ביקשה העו"ס להפנות בשנית את בית המשפט </w:t>
      </w:r>
      <w:r w:rsidRPr="00B043DB">
        <w:rPr>
          <w:rFonts w:ascii="David" w:hAnsi="David" w:cs="David"/>
          <w:sz w:val="24"/>
          <w:szCs w:val="24"/>
          <w:rtl/>
        </w:rPr>
        <w:t xml:space="preserve">אודות הסיבה בגינה לא התקיימה אינטראקציה עם האב </w:t>
      </w:r>
      <w:r w:rsidR="00CC1916">
        <w:rPr>
          <w:rFonts w:ascii="David" w:hAnsi="David" w:cs="David" w:hint="cs"/>
          <w:sz w:val="24"/>
          <w:szCs w:val="24"/>
          <w:rtl/>
        </w:rPr>
        <w:t>כפי שהובא על ידה מסגרת התסקיר שהוגש על ידה</w:t>
      </w:r>
      <w:r w:rsidRPr="00B043DB">
        <w:rPr>
          <w:rFonts w:ascii="David" w:hAnsi="David" w:cs="David"/>
          <w:sz w:val="24"/>
          <w:szCs w:val="24"/>
          <w:rtl/>
        </w:rPr>
        <w:t xml:space="preserve"> </w:t>
      </w:r>
      <w:r w:rsidR="00CC1916">
        <w:rPr>
          <w:rFonts w:ascii="David" w:hAnsi="David" w:cs="David" w:hint="cs"/>
          <w:sz w:val="24"/>
          <w:szCs w:val="24"/>
          <w:rtl/>
        </w:rPr>
        <w:t>ו</w:t>
      </w:r>
      <w:r w:rsidRPr="00B043DB">
        <w:rPr>
          <w:rFonts w:ascii="David" w:hAnsi="David" w:cs="David"/>
          <w:sz w:val="24"/>
          <w:szCs w:val="24"/>
          <w:rtl/>
        </w:rPr>
        <w:t xml:space="preserve">ציינה </w:t>
      </w:r>
      <w:r w:rsidR="00CC1916">
        <w:rPr>
          <w:rFonts w:ascii="David" w:hAnsi="David" w:cs="David" w:hint="cs"/>
          <w:sz w:val="24"/>
          <w:szCs w:val="24"/>
          <w:rtl/>
        </w:rPr>
        <w:t xml:space="preserve">כי לנוכח נסיבות אלה לא היה בידה אלה להתבסס </w:t>
      </w:r>
      <w:r w:rsidRPr="00B043DB">
        <w:rPr>
          <w:rFonts w:ascii="David" w:hAnsi="David" w:cs="David"/>
          <w:sz w:val="24"/>
          <w:szCs w:val="24"/>
          <w:rtl/>
        </w:rPr>
        <w:t>על היכרותה הקודמת עם הצדדים והקטינים והנסיבות הקיימות. העו"ס ציינה כי במסגרת תסקירי</w:t>
      </w:r>
      <w:r w:rsidR="00CC1916">
        <w:rPr>
          <w:rFonts w:ascii="David" w:hAnsi="David" w:cs="David"/>
          <w:sz w:val="24"/>
          <w:szCs w:val="24"/>
          <w:rtl/>
        </w:rPr>
        <w:t xml:space="preserve">ם קודמים, הומלץ </w:t>
      </w:r>
      <w:r w:rsidR="00CC1916">
        <w:rPr>
          <w:rFonts w:ascii="David" w:hAnsi="David" w:cs="David" w:hint="cs"/>
          <w:sz w:val="24"/>
          <w:szCs w:val="24"/>
          <w:rtl/>
        </w:rPr>
        <w:t xml:space="preserve">כי זמני השהות של הקטינים עם האב </w:t>
      </w:r>
      <w:r w:rsidR="00CC1916">
        <w:rPr>
          <w:rFonts w:ascii="David" w:hAnsi="David" w:cs="David"/>
          <w:sz w:val="24"/>
          <w:szCs w:val="24"/>
          <w:rtl/>
        </w:rPr>
        <w:t>יתקיי</w:t>
      </w:r>
      <w:r w:rsidR="00CC1916">
        <w:rPr>
          <w:rFonts w:ascii="David" w:hAnsi="David" w:cs="David" w:hint="cs"/>
          <w:sz w:val="24"/>
          <w:szCs w:val="24"/>
          <w:rtl/>
        </w:rPr>
        <w:t>מו באופן בו האב יפגוש בקטינים בכל סוף שבוע שני. לעמדתה של העו"ס לסדרי דין ושעה ש</w:t>
      </w:r>
      <w:r w:rsidRPr="00B043DB">
        <w:rPr>
          <w:rFonts w:ascii="David" w:hAnsi="David" w:cs="David"/>
          <w:sz w:val="24"/>
          <w:szCs w:val="24"/>
          <w:rtl/>
        </w:rPr>
        <w:t xml:space="preserve">הקטינים משולבים </w:t>
      </w:r>
      <w:r w:rsidR="00CC1916">
        <w:rPr>
          <w:rFonts w:ascii="David" w:hAnsi="David" w:cs="David" w:hint="cs"/>
          <w:sz w:val="24"/>
          <w:szCs w:val="24"/>
          <w:rtl/>
        </w:rPr>
        <w:t xml:space="preserve">כבר כעת </w:t>
      </w:r>
      <w:r w:rsidRPr="00B043DB">
        <w:rPr>
          <w:rFonts w:ascii="David" w:hAnsi="David" w:cs="David"/>
          <w:sz w:val="24"/>
          <w:szCs w:val="24"/>
          <w:rtl/>
        </w:rPr>
        <w:t>במסגרות חינוך המצויים בסביבת המקום המוגן ב</w:t>
      </w:r>
      <w:r w:rsidR="00CC1916">
        <w:rPr>
          <w:rFonts w:ascii="David" w:hAnsi="David" w:cs="David"/>
          <w:sz w:val="24"/>
          <w:szCs w:val="24"/>
          <w:rtl/>
        </w:rPr>
        <w:t>ו שוהה האם עמם</w:t>
      </w:r>
      <w:r w:rsidR="00CC1916">
        <w:rPr>
          <w:rFonts w:ascii="David" w:hAnsi="David" w:cs="David" w:hint="cs"/>
          <w:sz w:val="24"/>
          <w:szCs w:val="24"/>
          <w:rtl/>
        </w:rPr>
        <w:t xml:space="preserve">, </w:t>
      </w:r>
      <w:r w:rsidRPr="00B043DB">
        <w:rPr>
          <w:rFonts w:ascii="David" w:hAnsi="David" w:cs="David"/>
          <w:sz w:val="24"/>
          <w:szCs w:val="24"/>
          <w:rtl/>
        </w:rPr>
        <w:t xml:space="preserve">ממילא יאלצו </w:t>
      </w:r>
      <w:r w:rsidR="00A77D1B">
        <w:rPr>
          <w:rFonts w:ascii="David" w:hAnsi="David" w:cs="David" w:hint="cs"/>
          <w:sz w:val="24"/>
          <w:szCs w:val="24"/>
          <w:rtl/>
        </w:rPr>
        <w:t xml:space="preserve">הקטינים </w:t>
      </w:r>
      <w:r w:rsidRPr="00B043DB">
        <w:rPr>
          <w:rFonts w:ascii="David" w:hAnsi="David" w:cs="David"/>
          <w:sz w:val="24"/>
          <w:szCs w:val="24"/>
          <w:rtl/>
        </w:rPr>
        <w:t xml:space="preserve">לעבור למסגרות חינוך חדשות </w:t>
      </w:r>
      <w:r w:rsidR="00B75AC4">
        <w:rPr>
          <w:rFonts w:ascii="David" w:hAnsi="David" w:cs="David" w:hint="cs"/>
          <w:sz w:val="24"/>
          <w:szCs w:val="24"/>
          <w:rtl/>
        </w:rPr>
        <w:t xml:space="preserve">עם יציאתם מהמקלט ומשכך </w:t>
      </w:r>
      <w:r w:rsidRPr="00B043DB">
        <w:rPr>
          <w:rFonts w:ascii="David" w:hAnsi="David" w:cs="David"/>
          <w:sz w:val="24"/>
          <w:szCs w:val="24"/>
          <w:rtl/>
        </w:rPr>
        <w:t>לא יהיה ב</w:t>
      </w:r>
      <w:r w:rsidR="00B75AC4">
        <w:rPr>
          <w:rFonts w:ascii="David" w:hAnsi="David" w:cs="David"/>
          <w:sz w:val="24"/>
          <w:szCs w:val="24"/>
          <w:rtl/>
        </w:rPr>
        <w:t>כך משום שינוי נוסף. לעמדת העו"ס</w:t>
      </w:r>
      <w:r w:rsidR="00B75AC4">
        <w:rPr>
          <w:rFonts w:ascii="David" w:hAnsi="David" w:cs="David" w:hint="cs"/>
          <w:sz w:val="24"/>
          <w:szCs w:val="24"/>
          <w:rtl/>
        </w:rPr>
        <w:t xml:space="preserve">, </w:t>
      </w:r>
      <w:r w:rsidRPr="00B043DB">
        <w:rPr>
          <w:rFonts w:ascii="David" w:hAnsi="David" w:cs="David"/>
          <w:sz w:val="24"/>
          <w:szCs w:val="24"/>
          <w:rtl/>
        </w:rPr>
        <w:t xml:space="preserve">טובת הקטינים </w:t>
      </w:r>
      <w:r w:rsidR="00B75AC4">
        <w:rPr>
          <w:rFonts w:ascii="David" w:hAnsi="David" w:cs="David" w:hint="cs"/>
          <w:sz w:val="24"/>
          <w:szCs w:val="24"/>
          <w:rtl/>
        </w:rPr>
        <w:t xml:space="preserve">היא </w:t>
      </w:r>
      <w:r w:rsidRPr="00B043DB">
        <w:rPr>
          <w:rFonts w:ascii="David" w:hAnsi="David" w:cs="David"/>
          <w:sz w:val="24"/>
          <w:szCs w:val="24"/>
          <w:rtl/>
        </w:rPr>
        <w:t>לעבור יחד עם האם ל</w:t>
      </w:r>
      <w:r w:rsidR="00857BCA">
        <w:rPr>
          <w:rFonts w:ascii="David" w:hAnsi="David" w:cs="David" w:hint="cs"/>
          <w:sz w:val="24"/>
          <w:szCs w:val="24"/>
        </w:rPr>
        <w:t>XXX</w:t>
      </w:r>
      <w:r w:rsidRPr="00B043DB">
        <w:rPr>
          <w:rFonts w:ascii="David" w:hAnsi="David" w:cs="David"/>
          <w:sz w:val="24"/>
          <w:szCs w:val="24"/>
          <w:rtl/>
        </w:rPr>
        <w:t xml:space="preserve"> </w:t>
      </w:r>
      <w:r w:rsidR="00B75AC4">
        <w:rPr>
          <w:rFonts w:ascii="David" w:hAnsi="David" w:cs="David" w:hint="cs"/>
          <w:sz w:val="24"/>
          <w:szCs w:val="24"/>
          <w:rtl/>
        </w:rPr>
        <w:t>ו</w:t>
      </w:r>
      <w:r w:rsidRPr="00B043DB">
        <w:rPr>
          <w:rFonts w:ascii="David" w:hAnsi="David" w:cs="David"/>
          <w:sz w:val="24"/>
          <w:szCs w:val="24"/>
          <w:rtl/>
        </w:rPr>
        <w:t>כי ככל שיוחלט על הרחבת המפגשים בין האב לקטינים</w:t>
      </w:r>
      <w:r w:rsidR="00B75AC4">
        <w:rPr>
          <w:rFonts w:ascii="David" w:hAnsi="David" w:cs="David" w:hint="cs"/>
          <w:sz w:val="24"/>
          <w:szCs w:val="24"/>
          <w:rtl/>
        </w:rPr>
        <w:t xml:space="preserve">, המרחק </w:t>
      </w:r>
      <w:r w:rsidR="00A77D1B">
        <w:rPr>
          <w:rFonts w:ascii="David" w:hAnsi="David" w:cs="David" w:hint="cs"/>
          <w:sz w:val="24"/>
          <w:szCs w:val="24"/>
          <w:rtl/>
        </w:rPr>
        <w:t xml:space="preserve">הקיים </w:t>
      </w:r>
      <w:r w:rsidR="00B75AC4">
        <w:rPr>
          <w:rFonts w:ascii="David" w:hAnsi="David" w:cs="David" w:hint="cs"/>
          <w:sz w:val="24"/>
          <w:szCs w:val="24"/>
          <w:rtl/>
        </w:rPr>
        <w:t>בין מקום מגור</w:t>
      </w:r>
      <w:r w:rsidR="00A77D1B">
        <w:rPr>
          <w:rFonts w:ascii="David" w:hAnsi="David" w:cs="David" w:hint="cs"/>
          <w:sz w:val="24"/>
          <w:szCs w:val="24"/>
          <w:rtl/>
        </w:rPr>
        <w:t xml:space="preserve">יו </w:t>
      </w:r>
      <w:r w:rsidR="007C3271">
        <w:rPr>
          <w:rFonts w:ascii="David" w:hAnsi="David" w:cs="David" w:hint="cs"/>
          <w:sz w:val="24"/>
          <w:szCs w:val="24"/>
          <w:rtl/>
        </w:rPr>
        <w:t>של האב למקום מגוריהם של הקטינים</w:t>
      </w:r>
      <w:r w:rsidR="00B75AC4">
        <w:rPr>
          <w:rFonts w:ascii="David" w:hAnsi="David" w:cs="David" w:hint="cs"/>
          <w:sz w:val="24"/>
          <w:szCs w:val="24"/>
          <w:rtl/>
        </w:rPr>
        <w:t xml:space="preserve">, </w:t>
      </w:r>
      <w:r w:rsidRPr="00B043DB">
        <w:rPr>
          <w:rFonts w:ascii="David" w:hAnsi="David" w:cs="David"/>
          <w:sz w:val="24"/>
          <w:szCs w:val="24"/>
          <w:rtl/>
        </w:rPr>
        <w:t>לא יהווה פגיעה בהרחבה שכזאת</w:t>
      </w:r>
      <w:r w:rsidR="00A77D1B">
        <w:rPr>
          <w:rFonts w:ascii="David" w:hAnsi="David" w:cs="David" w:hint="cs"/>
          <w:sz w:val="24"/>
          <w:szCs w:val="24"/>
          <w:rtl/>
        </w:rPr>
        <w:t xml:space="preserve"> ככל שזו תתקיים</w:t>
      </w:r>
      <w:r w:rsidRPr="00B043DB">
        <w:rPr>
          <w:rFonts w:ascii="David" w:hAnsi="David" w:cs="David"/>
          <w:sz w:val="24"/>
          <w:szCs w:val="24"/>
          <w:rtl/>
        </w:rPr>
        <w:t xml:space="preserve">. </w:t>
      </w:r>
    </w:p>
    <w:p w:rsidR="00B75AC4" w:rsidRDefault="00B75AC4" w:rsidP="003170EE">
      <w:pPr>
        <w:pStyle w:val="ad"/>
        <w:spacing w:line="240" w:lineRule="auto"/>
        <w:jc w:val="both"/>
        <w:rPr>
          <w:rFonts w:ascii="David" w:hAnsi="David" w:cs="David"/>
          <w:sz w:val="24"/>
          <w:szCs w:val="24"/>
        </w:rPr>
      </w:pPr>
    </w:p>
    <w:p w:rsidR="00B043DB" w:rsidRPr="00B043DB" w:rsidRDefault="00B043DB" w:rsidP="008575AC">
      <w:pPr>
        <w:pStyle w:val="ad"/>
        <w:numPr>
          <w:ilvl w:val="0"/>
          <w:numId w:val="11"/>
        </w:numPr>
        <w:spacing w:line="360" w:lineRule="auto"/>
        <w:jc w:val="both"/>
        <w:rPr>
          <w:rFonts w:ascii="David" w:hAnsi="David" w:cs="David"/>
          <w:sz w:val="24"/>
          <w:szCs w:val="24"/>
        </w:rPr>
      </w:pPr>
      <w:r w:rsidRPr="00B043DB">
        <w:rPr>
          <w:rFonts w:ascii="David" w:hAnsi="David" w:cs="David"/>
          <w:sz w:val="24"/>
          <w:szCs w:val="24"/>
          <w:rtl/>
        </w:rPr>
        <w:t xml:space="preserve">ביום 08.12.2024 הועבר התסקיר המשלים לעיון הצדדים </w:t>
      </w:r>
      <w:r w:rsidR="00A77D1B">
        <w:rPr>
          <w:rFonts w:ascii="David" w:hAnsi="David" w:cs="David" w:hint="cs"/>
          <w:sz w:val="24"/>
          <w:szCs w:val="24"/>
          <w:rtl/>
        </w:rPr>
        <w:t>ו</w:t>
      </w:r>
      <w:r w:rsidRPr="00B043DB">
        <w:rPr>
          <w:rFonts w:ascii="David" w:hAnsi="David" w:cs="David"/>
          <w:sz w:val="24"/>
          <w:szCs w:val="24"/>
          <w:rtl/>
        </w:rPr>
        <w:t xml:space="preserve">האפוטרופסה לדין. </w:t>
      </w:r>
    </w:p>
    <w:p w:rsidR="00B75AC4" w:rsidRDefault="00B75AC4" w:rsidP="003170EE">
      <w:pPr>
        <w:pStyle w:val="ad"/>
        <w:spacing w:line="240" w:lineRule="auto"/>
        <w:rPr>
          <w:rFonts w:ascii="David" w:hAnsi="David" w:cs="David"/>
          <w:sz w:val="24"/>
          <w:szCs w:val="24"/>
        </w:rPr>
      </w:pPr>
    </w:p>
    <w:p w:rsidR="00B043DB" w:rsidRDefault="00B043DB" w:rsidP="00857BCA">
      <w:pPr>
        <w:pStyle w:val="ad"/>
        <w:numPr>
          <w:ilvl w:val="0"/>
          <w:numId w:val="11"/>
        </w:numPr>
        <w:spacing w:line="360" w:lineRule="auto"/>
        <w:jc w:val="both"/>
        <w:rPr>
          <w:rFonts w:ascii="David" w:hAnsi="David" w:cs="David"/>
          <w:sz w:val="24"/>
          <w:szCs w:val="24"/>
        </w:rPr>
      </w:pPr>
      <w:r w:rsidRPr="00B043DB">
        <w:rPr>
          <w:rFonts w:ascii="David" w:hAnsi="David" w:cs="David"/>
          <w:sz w:val="24"/>
          <w:szCs w:val="24"/>
          <w:rtl/>
        </w:rPr>
        <w:t xml:space="preserve">ביום 08.12.2024 הוגשה תגובת האם </w:t>
      </w:r>
      <w:r w:rsidR="00B75AC4">
        <w:rPr>
          <w:rFonts w:ascii="David" w:hAnsi="David" w:cs="David" w:hint="cs"/>
          <w:sz w:val="24"/>
          <w:szCs w:val="24"/>
          <w:rtl/>
        </w:rPr>
        <w:t xml:space="preserve">במסגרתה תמכה האם בתסקיר </w:t>
      </w:r>
      <w:r w:rsidRPr="00B043DB">
        <w:rPr>
          <w:rFonts w:ascii="David" w:hAnsi="David" w:cs="David"/>
          <w:sz w:val="24"/>
          <w:szCs w:val="24"/>
          <w:rtl/>
        </w:rPr>
        <w:t>וציינה כי גם במקום בו האב יביע רצון להתראות עם הקטינים ב</w:t>
      </w:r>
      <w:r w:rsidR="00A77D1B">
        <w:rPr>
          <w:rFonts w:ascii="David" w:hAnsi="David" w:cs="David" w:hint="cs"/>
          <w:sz w:val="24"/>
          <w:szCs w:val="24"/>
          <w:rtl/>
        </w:rPr>
        <w:t xml:space="preserve">מהלך </w:t>
      </w:r>
      <w:r w:rsidRPr="00B043DB">
        <w:rPr>
          <w:rFonts w:ascii="David" w:hAnsi="David" w:cs="David"/>
          <w:sz w:val="24"/>
          <w:szCs w:val="24"/>
          <w:rtl/>
        </w:rPr>
        <w:t xml:space="preserve">אמצע שבוע, </w:t>
      </w:r>
      <w:r w:rsidR="00A77D1B">
        <w:rPr>
          <w:rFonts w:ascii="David" w:hAnsi="David" w:cs="David" w:hint="cs"/>
          <w:sz w:val="24"/>
          <w:szCs w:val="24"/>
          <w:rtl/>
        </w:rPr>
        <w:t xml:space="preserve">עצם </w:t>
      </w:r>
      <w:r w:rsidRPr="00B043DB">
        <w:rPr>
          <w:rFonts w:ascii="David" w:hAnsi="David" w:cs="David"/>
          <w:sz w:val="24"/>
          <w:szCs w:val="24"/>
          <w:rtl/>
        </w:rPr>
        <w:t xml:space="preserve">מגוריהם של הקטינים בעיר </w:t>
      </w:r>
      <w:r w:rsidR="00857BCA">
        <w:rPr>
          <w:rFonts w:ascii="David" w:hAnsi="David" w:cs="David" w:hint="cs"/>
          <w:sz w:val="24"/>
          <w:szCs w:val="24"/>
        </w:rPr>
        <w:t>XXX</w:t>
      </w:r>
      <w:r w:rsidRPr="00B043DB">
        <w:rPr>
          <w:rFonts w:ascii="David" w:hAnsi="David" w:cs="David"/>
          <w:sz w:val="24"/>
          <w:szCs w:val="24"/>
          <w:rtl/>
        </w:rPr>
        <w:t xml:space="preserve"> לא יהווה מניעה לכך. </w:t>
      </w:r>
    </w:p>
    <w:p w:rsidR="00705C4D" w:rsidRPr="00B043DB" w:rsidRDefault="00705C4D" w:rsidP="00705C4D">
      <w:pPr>
        <w:pStyle w:val="ad"/>
        <w:spacing w:line="240" w:lineRule="auto"/>
        <w:ind w:left="709"/>
        <w:jc w:val="both"/>
        <w:rPr>
          <w:rFonts w:ascii="David" w:hAnsi="David" w:cs="David"/>
          <w:sz w:val="24"/>
          <w:szCs w:val="24"/>
        </w:rPr>
      </w:pPr>
    </w:p>
    <w:p w:rsidR="000B5655" w:rsidRDefault="00B043DB" w:rsidP="00857BCA">
      <w:pPr>
        <w:pStyle w:val="ad"/>
        <w:numPr>
          <w:ilvl w:val="0"/>
          <w:numId w:val="11"/>
        </w:numPr>
        <w:spacing w:line="360" w:lineRule="auto"/>
        <w:jc w:val="both"/>
        <w:rPr>
          <w:rFonts w:ascii="David" w:hAnsi="David" w:cs="David"/>
          <w:sz w:val="24"/>
          <w:szCs w:val="24"/>
        </w:rPr>
      </w:pPr>
      <w:r w:rsidRPr="00B75AC4">
        <w:rPr>
          <w:rFonts w:ascii="David" w:hAnsi="David" w:cs="David"/>
          <w:sz w:val="24"/>
          <w:szCs w:val="24"/>
          <w:rtl/>
        </w:rPr>
        <w:t>ביום 20.12.2024 הוגשה עמדת האפוטרופס</w:t>
      </w:r>
      <w:r w:rsidR="003170EE">
        <w:rPr>
          <w:rFonts w:ascii="David" w:hAnsi="David" w:cs="David" w:hint="cs"/>
          <w:sz w:val="24"/>
          <w:szCs w:val="24"/>
          <w:rtl/>
        </w:rPr>
        <w:t>ה</w:t>
      </w:r>
      <w:r w:rsidRPr="00B75AC4">
        <w:rPr>
          <w:rFonts w:ascii="David" w:hAnsi="David" w:cs="David"/>
          <w:sz w:val="24"/>
          <w:szCs w:val="24"/>
          <w:rtl/>
        </w:rPr>
        <w:t xml:space="preserve"> לדין</w:t>
      </w:r>
      <w:r w:rsidRPr="00B043DB">
        <w:rPr>
          <w:rFonts w:ascii="David" w:hAnsi="David" w:cs="David"/>
          <w:sz w:val="24"/>
          <w:szCs w:val="24"/>
          <w:rtl/>
        </w:rPr>
        <w:t xml:space="preserve">. האפוטרופסה </w:t>
      </w:r>
      <w:r w:rsidR="00A77D1B">
        <w:rPr>
          <w:rFonts w:ascii="David" w:hAnsi="David" w:cs="David" w:hint="cs"/>
          <w:sz w:val="24"/>
          <w:szCs w:val="24"/>
          <w:rtl/>
        </w:rPr>
        <w:t xml:space="preserve">לדין </w:t>
      </w:r>
      <w:r w:rsidRPr="00B043DB">
        <w:rPr>
          <w:rFonts w:ascii="David" w:hAnsi="David" w:cs="David"/>
          <w:sz w:val="24"/>
          <w:szCs w:val="24"/>
          <w:rtl/>
        </w:rPr>
        <w:t>קיימה מפגש עם האם והקטינים בבית הורי האם</w:t>
      </w:r>
      <w:r w:rsidR="000B5655">
        <w:rPr>
          <w:rFonts w:ascii="David" w:hAnsi="David" w:cs="David" w:hint="cs"/>
          <w:sz w:val="24"/>
          <w:szCs w:val="24"/>
          <w:rtl/>
        </w:rPr>
        <w:t>, ב</w:t>
      </w:r>
      <w:r w:rsidR="00857BCA">
        <w:rPr>
          <w:rFonts w:ascii="David" w:hAnsi="David" w:cs="David" w:hint="cs"/>
          <w:sz w:val="24"/>
          <w:szCs w:val="24"/>
        </w:rPr>
        <w:t>XXX</w:t>
      </w:r>
      <w:r w:rsidR="000B5655">
        <w:rPr>
          <w:rFonts w:ascii="David" w:hAnsi="David" w:cs="David" w:hint="cs"/>
          <w:sz w:val="24"/>
          <w:szCs w:val="24"/>
          <w:rtl/>
        </w:rPr>
        <w:t xml:space="preserve"> </w:t>
      </w:r>
      <w:r w:rsidRPr="00B043DB">
        <w:rPr>
          <w:rFonts w:ascii="David" w:hAnsi="David" w:cs="David"/>
          <w:sz w:val="24"/>
          <w:szCs w:val="24"/>
          <w:rtl/>
        </w:rPr>
        <w:t>ביום 12.12.2024 וכן נפגשה עם האב בביתו</w:t>
      </w:r>
      <w:r w:rsidR="000B5655">
        <w:rPr>
          <w:rFonts w:ascii="David" w:hAnsi="David" w:cs="David" w:hint="cs"/>
          <w:sz w:val="24"/>
          <w:szCs w:val="24"/>
          <w:rtl/>
        </w:rPr>
        <w:t xml:space="preserve"> שבמושב </w:t>
      </w:r>
      <w:r w:rsidR="00857BCA">
        <w:rPr>
          <w:rFonts w:ascii="David" w:hAnsi="David" w:cs="David" w:hint="cs"/>
          <w:sz w:val="24"/>
          <w:szCs w:val="24"/>
        </w:rPr>
        <w:t>XXX</w:t>
      </w:r>
      <w:r w:rsidRPr="00B043DB">
        <w:rPr>
          <w:rFonts w:ascii="David" w:hAnsi="David" w:cs="David"/>
          <w:sz w:val="24"/>
          <w:szCs w:val="24"/>
          <w:rtl/>
        </w:rPr>
        <w:t xml:space="preserve"> ביום 18.12.2024. </w:t>
      </w:r>
    </w:p>
    <w:p w:rsidR="000B5655" w:rsidRPr="003170EE" w:rsidRDefault="000B5655" w:rsidP="003170EE">
      <w:pPr>
        <w:pStyle w:val="ad"/>
        <w:spacing w:line="240" w:lineRule="auto"/>
        <w:jc w:val="both"/>
        <w:rPr>
          <w:rFonts w:ascii="David" w:hAnsi="David" w:cs="David"/>
          <w:sz w:val="24"/>
          <w:szCs w:val="24"/>
        </w:rPr>
      </w:pPr>
    </w:p>
    <w:p w:rsidR="000B5655" w:rsidRDefault="007C3271" w:rsidP="00857BCA">
      <w:pPr>
        <w:pStyle w:val="ad"/>
        <w:numPr>
          <w:ilvl w:val="0"/>
          <w:numId w:val="11"/>
        </w:numPr>
        <w:spacing w:line="360" w:lineRule="auto"/>
        <w:jc w:val="both"/>
        <w:rPr>
          <w:rFonts w:ascii="David" w:hAnsi="David" w:cs="David"/>
          <w:sz w:val="24"/>
          <w:szCs w:val="24"/>
        </w:rPr>
      </w:pPr>
      <w:r>
        <w:rPr>
          <w:rFonts w:ascii="David" w:hAnsi="David" w:cs="David" w:hint="cs"/>
          <w:sz w:val="24"/>
          <w:szCs w:val="24"/>
          <w:rtl/>
        </w:rPr>
        <w:t xml:space="preserve">בהתאם לדיווח, </w:t>
      </w:r>
      <w:r w:rsidR="00B043DB" w:rsidRPr="000B5655">
        <w:rPr>
          <w:rFonts w:ascii="David" w:hAnsi="David" w:cs="David"/>
          <w:sz w:val="24"/>
          <w:szCs w:val="24"/>
          <w:rtl/>
        </w:rPr>
        <w:t xml:space="preserve">המפגש עם הקטינים </w:t>
      </w:r>
      <w:r w:rsidR="00857BCA">
        <w:rPr>
          <w:rFonts w:ascii="David" w:hAnsi="David" w:cs="David" w:hint="cs"/>
          <w:sz w:val="24"/>
          <w:szCs w:val="24"/>
          <w:rtl/>
        </w:rPr>
        <w:t xml:space="preserve">ג' </w:t>
      </w:r>
      <w:r w:rsidR="00B043DB" w:rsidRPr="000B5655">
        <w:rPr>
          <w:rFonts w:ascii="David" w:hAnsi="David" w:cs="David"/>
          <w:sz w:val="24"/>
          <w:szCs w:val="24"/>
          <w:rtl/>
        </w:rPr>
        <w:t xml:space="preserve"> וא</w:t>
      </w:r>
      <w:r w:rsidR="00857BCA">
        <w:rPr>
          <w:rFonts w:ascii="David" w:hAnsi="David" w:cs="David" w:hint="cs"/>
          <w:sz w:val="24"/>
          <w:szCs w:val="24"/>
          <w:rtl/>
        </w:rPr>
        <w:t>'</w:t>
      </w:r>
      <w:r w:rsidR="000B5655" w:rsidRPr="000B5655">
        <w:rPr>
          <w:rFonts w:ascii="David" w:hAnsi="David" w:cs="David" w:hint="cs"/>
          <w:sz w:val="24"/>
          <w:szCs w:val="24"/>
          <w:rtl/>
        </w:rPr>
        <w:t xml:space="preserve"> </w:t>
      </w:r>
      <w:r w:rsidR="000B5655" w:rsidRPr="000B5655">
        <w:rPr>
          <w:rFonts w:ascii="David" w:hAnsi="David" w:cs="David"/>
          <w:sz w:val="24"/>
          <w:szCs w:val="24"/>
          <w:rtl/>
        </w:rPr>
        <w:t xml:space="preserve">בן 3 ו-3 ועשרה חודשים בהתאמה, </w:t>
      </w:r>
      <w:r w:rsidR="00B043DB" w:rsidRPr="000B5655">
        <w:rPr>
          <w:rFonts w:ascii="David" w:hAnsi="David" w:cs="David"/>
          <w:sz w:val="24"/>
          <w:szCs w:val="24"/>
          <w:rtl/>
        </w:rPr>
        <w:t>התקיים יחדיו</w:t>
      </w:r>
      <w:r w:rsidR="000B5655" w:rsidRPr="000B5655">
        <w:rPr>
          <w:rFonts w:ascii="David" w:hAnsi="David" w:cs="David" w:hint="cs"/>
          <w:sz w:val="24"/>
          <w:szCs w:val="24"/>
          <w:rtl/>
        </w:rPr>
        <w:t>.</w:t>
      </w:r>
      <w:r w:rsidR="000B5655" w:rsidRPr="000B5655">
        <w:rPr>
          <w:rFonts w:ascii="David" w:hAnsi="David" w:cs="David"/>
          <w:sz w:val="24"/>
          <w:szCs w:val="24"/>
          <w:rtl/>
        </w:rPr>
        <w:t xml:space="preserve"> </w:t>
      </w:r>
      <w:r w:rsidR="00A77D1B">
        <w:rPr>
          <w:rFonts w:ascii="David" w:hAnsi="David" w:cs="David"/>
          <w:sz w:val="24"/>
          <w:szCs w:val="24"/>
          <w:rtl/>
        </w:rPr>
        <w:t xml:space="preserve">הקטין </w:t>
      </w:r>
      <w:r w:rsidR="00857BCA">
        <w:rPr>
          <w:rFonts w:ascii="David" w:hAnsi="David" w:cs="David" w:hint="cs"/>
          <w:sz w:val="24"/>
          <w:szCs w:val="24"/>
          <w:rtl/>
        </w:rPr>
        <w:t>א'</w:t>
      </w:r>
      <w:r w:rsidR="00A77D1B">
        <w:rPr>
          <w:rFonts w:ascii="David" w:hAnsi="David" w:cs="David"/>
          <w:sz w:val="24"/>
          <w:szCs w:val="24"/>
          <w:rtl/>
        </w:rPr>
        <w:t xml:space="preserve"> שיתף ב</w:t>
      </w:r>
      <w:r w:rsidR="00B043DB" w:rsidRPr="000B5655">
        <w:rPr>
          <w:rFonts w:ascii="David" w:hAnsi="David" w:cs="David"/>
          <w:sz w:val="24"/>
          <w:szCs w:val="24"/>
          <w:rtl/>
        </w:rPr>
        <w:t>חוויות חיוביות עם האב וכן הבי</w:t>
      </w:r>
      <w:r w:rsidR="003170EE">
        <w:rPr>
          <w:rFonts w:ascii="David" w:hAnsi="David" w:cs="David" w:hint="cs"/>
          <w:sz w:val="24"/>
          <w:szCs w:val="24"/>
          <w:rtl/>
        </w:rPr>
        <w:t>ע</w:t>
      </w:r>
      <w:r w:rsidR="00B043DB" w:rsidRPr="000B5655">
        <w:rPr>
          <w:rFonts w:ascii="David" w:hAnsi="David" w:cs="David"/>
          <w:sz w:val="24"/>
          <w:szCs w:val="24"/>
          <w:rtl/>
        </w:rPr>
        <w:t xml:space="preserve"> רצונו לפגוש בו. הקטינה </w:t>
      </w:r>
      <w:r w:rsidR="00857BCA">
        <w:rPr>
          <w:rFonts w:ascii="David" w:hAnsi="David" w:cs="David" w:hint="cs"/>
          <w:sz w:val="24"/>
          <w:szCs w:val="24"/>
          <w:rtl/>
        </w:rPr>
        <w:t>ד'</w:t>
      </w:r>
      <w:r w:rsidR="00B043DB" w:rsidRPr="000B5655">
        <w:rPr>
          <w:rFonts w:ascii="David" w:hAnsi="David" w:cs="David"/>
          <w:sz w:val="24"/>
          <w:szCs w:val="24"/>
          <w:rtl/>
        </w:rPr>
        <w:t>,</w:t>
      </w:r>
      <w:r w:rsidR="000B5655" w:rsidRPr="000B5655">
        <w:rPr>
          <w:rFonts w:ascii="David" w:hAnsi="David" w:cs="David" w:hint="cs"/>
          <w:sz w:val="24"/>
          <w:szCs w:val="24"/>
          <w:rtl/>
        </w:rPr>
        <w:t xml:space="preserve"> </w:t>
      </w:r>
      <w:r w:rsidR="00B043DB" w:rsidRPr="000B5655">
        <w:rPr>
          <w:rFonts w:ascii="David" w:hAnsi="David" w:cs="David"/>
          <w:sz w:val="24"/>
          <w:szCs w:val="24"/>
          <w:rtl/>
        </w:rPr>
        <w:t xml:space="preserve">בת 7 ושלושה חודשים ציינה בפני האפוטרופסה לדין כי להערכתה לא פגשה באב משך 5 חודשים וציינה כי היא מתגעגעת לאביה ומצפה לפגוש בו במרכז קשר אולם בפועל הדבר טרם </w:t>
      </w:r>
      <w:r w:rsidR="003170EE">
        <w:rPr>
          <w:rFonts w:ascii="David" w:hAnsi="David" w:cs="David" w:hint="cs"/>
          <w:sz w:val="24"/>
          <w:szCs w:val="24"/>
          <w:rtl/>
        </w:rPr>
        <w:t>ה</w:t>
      </w:r>
      <w:r w:rsidR="00B043DB" w:rsidRPr="000B5655">
        <w:rPr>
          <w:rFonts w:ascii="David" w:hAnsi="David" w:cs="David"/>
          <w:sz w:val="24"/>
          <w:szCs w:val="24"/>
          <w:rtl/>
        </w:rPr>
        <w:t xml:space="preserve">תקיים. הקטינה ציינה כי היא מעוניינת להישאר לגור ולהתחנך </w:t>
      </w:r>
      <w:r w:rsidR="00857BCA">
        <w:rPr>
          <w:rFonts w:ascii="David" w:hAnsi="David" w:cs="David" w:hint="cs"/>
          <w:sz w:val="24"/>
          <w:szCs w:val="24"/>
          <w:rtl/>
        </w:rPr>
        <w:t>ב</w:t>
      </w:r>
      <w:r w:rsidR="00857BCA">
        <w:rPr>
          <w:rFonts w:ascii="David" w:hAnsi="David" w:cs="David" w:hint="cs"/>
          <w:sz w:val="24"/>
          <w:szCs w:val="24"/>
        </w:rPr>
        <w:t>XXX</w:t>
      </w:r>
      <w:r w:rsidR="00B043DB" w:rsidRPr="000B5655">
        <w:rPr>
          <w:rFonts w:ascii="David" w:hAnsi="David" w:cs="David"/>
          <w:sz w:val="24"/>
          <w:szCs w:val="24"/>
          <w:rtl/>
        </w:rPr>
        <w:t xml:space="preserve"> וכי קיימים לה שם קשרי חברות. הקטינה </w:t>
      </w:r>
      <w:r w:rsidR="00857BCA">
        <w:rPr>
          <w:rFonts w:ascii="David" w:hAnsi="David" w:cs="David" w:hint="cs"/>
          <w:sz w:val="24"/>
          <w:szCs w:val="24"/>
          <w:rtl/>
        </w:rPr>
        <w:t>ש'</w:t>
      </w:r>
      <w:r w:rsidR="00B043DB" w:rsidRPr="000B5655">
        <w:rPr>
          <w:rFonts w:ascii="David" w:hAnsi="David" w:cs="David"/>
          <w:sz w:val="24"/>
          <w:szCs w:val="24"/>
          <w:rtl/>
        </w:rPr>
        <w:t xml:space="preserve"> בת 8 ועשרה חודשים ציינה כי לא התקיים כל קשר עם האב על אף שזה יכ</w:t>
      </w:r>
      <w:r w:rsidR="000B5655" w:rsidRPr="000B5655">
        <w:rPr>
          <w:rFonts w:ascii="David" w:hAnsi="David" w:cs="David" w:hint="cs"/>
          <w:sz w:val="24"/>
          <w:szCs w:val="24"/>
          <w:rtl/>
        </w:rPr>
        <w:t>ו</w:t>
      </w:r>
      <w:r w:rsidR="000B5655" w:rsidRPr="000B5655">
        <w:rPr>
          <w:rFonts w:ascii="David" w:hAnsi="David" w:cs="David"/>
          <w:sz w:val="24"/>
          <w:szCs w:val="24"/>
          <w:rtl/>
        </w:rPr>
        <w:t xml:space="preserve">ל </w:t>
      </w:r>
      <w:r w:rsidR="000B5655" w:rsidRPr="000B5655">
        <w:rPr>
          <w:rFonts w:ascii="David" w:hAnsi="David" w:cs="David" w:hint="cs"/>
          <w:sz w:val="24"/>
          <w:szCs w:val="24"/>
          <w:rtl/>
        </w:rPr>
        <w:t>היה מבחינתה ל</w:t>
      </w:r>
      <w:r w:rsidR="00B043DB" w:rsidRPr="000B5655">
        <w:rPr>
          <w:rFonts w:ascii="David" w:hAnsi="David" w:cs="David"/>
          <w:sz w:val="24"/>
          <w:szCs w:val="24"/>
          <w:rtl/>
        </w:rPr>
        <w:t xml:space="preserve">התקיים </w:t>
      </w:r>
      <w:r w:rsidR="000B5655" w:rsidRPr="000B5655">
        <w:rPr>
          <w:rFonts w:ascii="David" w:hAnsi="David" w:cs="David" w:hint="cs"/>
          <w:sz w:val="24"/>
          <w:szCs w:val="24"/>
          <w:rtl/>
        </w:rPr>
        <w:t>ולתחושותי</w:t>
      </w:r>
      <w:r w:rsidR="000B5655" w:rsidRPr="000B5655">
        <w:rPr>
          <w:rFonts w:ascii="David" w:hAnsi="David" w:cs="David" w:hint="eastAsia"/>
          <w:sz w:val="24"/>
          <w:szCs w:val="24"/>
          <w:rtl/>
        </w:rPr>
        <w:t>ה</w:t>
      </w:r>
      <w:r w:rsidR="00B043DB" w:rsidRPr="000B5655">
        <w:rPr>
          <w:rFonts w:ascii="David" w:hAnsi="David" w:cs="David"/>
          <w:sz w:val="24"/>
          <w:szCs w:val="24"/>
          <w:rtl/>
        </w:rPr>
        <w:t xml:space="preserve"> האב לא מעוניין לדבר איתם, היא צי</w:t>
      </w:r>
      <w:r w:rsidR="000B5655" w:rsidRPr="000B5655">
        <w:rPr>
          <w:rFonts w:ascii="David" w:hAnsi="David" w:cs="David"/>
          <w:sz w:val="24"/>
          <w:szCs w:val="24"/>
          <w:rtl/>
        </w:rPr>
        <w:t xml:space="preserve">ינה כי היא לא מתגעגעת לאב לאור </w:t>
      </w:r>
      <w:r w:rsidR="00B043DB" w:rsidRPr="000B5655">
        <w:rPr>
          <w:rFonts w:ascii="David" w:hAnsi="David" w:cs="David"/>
          <w:sz w:val="24"/>
          <w:szCs w:val="24"/>
          <w:rtl/>
        </w:rPr>
        <w:t xml:space="preserve">התנהגותו כלפיי האם והאירועים בהם הייתה נוכחת </w:t>
      </w:r>
      <w:r w:rsidR="000B5655" w:rsidRPr="000B5655">
        <w:rPr>
          <w:rFonts w:ascii="David" w:hAnsi="David" w:cs="David" w:hint="cs"/>
          <w:sz w:val="24"/>
          <w:szCs w:val="24"/>
          <w:rtl/>
        </w:rPr>
        <w:t>ו</w:t>
      </w:r>
      <w:r w:rsidR="00B043DB" w:rsidRPr="000B5655">
        <w:rPr>
          <w:rFonts w:ascii="David" w:hAnsi="David" w:cs="David"/>
          <w:sz w:val="24"/>
          <w:szCs w:val="24"/>
          <w:rtl/>
        </w:rPr>
        <w:t xml:space="preserve">לצד זאת ציינה כי היא אוהבת את האב </w:t>
      </w:r>
      <w:r w:rsidR="005C0A26">
        <w:rPr>
          <w:rFonts w:ascii="David" w:hAnsi="David" w:cs="David" w:hint="cs"/>
          <w:sz w:val="24"/>
          <w:szCs w:val="24"/>
          <w:rtl/>
        </w:rPr>
        <w:t>ו</w:t>
      </w:r>
      <w:r w:rsidR="000B5655" w:rsidRPr="000B5655">
        <w:rPr>
          <w:rFonts w:ascii="David" w:hAnsi="David" w:cs="David" w:hint="cs"/>
          <w:sz w:val="24"/>
          <w:szCs w:val="24"/>
          <w:rtl/>
        </w:rPr>
        <w:t>רוצה להיפגש עמו חרף האכזבה שהיא חשה כלפיו בהעדר התעניינות</w:t>
      </w:r>
      <w:r w:rsidR="000B5655">
        <w:rPr>
          <w:rFonts w:ascii="David" w:hAnsi="David" w:cs="David" w:hint="cs"/>
          <w:sz w:val="24"/>
          <w:szCs w:val="24"/>
          <w:rtl/>
        </w:rPr>
        <w:t xml:space="preserve"> מצדו של האב במצבם.</w:t>
      </w:r>
    </w:p>
    <w:p w:rsidR="000B5655" w:rsidRPr="000B5655" w:rsidRDefault="000B5655" w:rsidP="000B5655">
      <w:pPr>
        <w:pStyle w:val="ad"/>
        <w:rPr>
          <w:rFonts w:ascii="David" w:hAnsi="David" w:cs="David"/>
          <w:sz w:val="24"/>
          <w:szCs w:val="24"/>
          <w:rtl/>
        </w:rPr>
      </w:pPr>
    </w:p>
    <w:p w:rsidR="00B043DB" w:rsidRPr="000B5655" w:rsidRDefault="00B043DB" w:rsidP="00857BCA">
      <w:pPr>
        <w:pStyle w:val="ad"/>
        <w:numPr>
          <w:ilvl w:val="0"/>
          <w:numId w:val="11"/>
        </w:numPr>
        <w:spacing w:line="360" w:lineRule="auto"/>
        <w:jc w:val="both"/>
        <w:rPr>
          <w:rFonts w:ascii="David" w:hAnsi="David" w:cs="David"/>
          <w:sz w:val="24"/>
          <w:szCs w:val="24"/>
          <w:rtl/>
        </w:rPr>
      </w:pPr>
      <w:r w:rsidRPr="000B5655">
        <w:rPr>
          <w:rFonts w:ascii="David" w:hAnsi="David" w:cs="David"/>
          <w:sz w:val="24"/>
          <w:szCs w:val="24"/>
          <w:rtl/>
        </w:rPr>
        <w:t>לעמדת האפוטרופסה לדין הקטינים היו חש</w:t>
      </w:r>
      <w:r w:rsidR="000B5655">
        <w:rPr>
          <w:rFonts w:ascii="David" w:hAnsi="David" w:cs="David"/>
          <w:sz w:val="24"/>
          <w:szCs w:val="24"/>
          <w:rtl/>
        </w:rPr>
        <w:t>ופים לסכסוך ההורי בעצימות גבוהה</w:t>
      </w:r>
      <w:r w:rsidR="005C0A26">
        <w:rPr>
          <w:rFonts w:ascii="David" w:hAnsi="David" w:cs="David" w:hint="cs"/>
          <w:sz w:val="24"/>
          <w:szCs w:val="24"/>
          <w:rtl/>
        </w:rPr>
        <w:t xml:space="preserve"> </w:t>
      </w:r>
      <w:r w:rsidR="003170EE">
        <w:rPr>
          <w:rFonts w:ascii="David" w:hAnsi="David" w:cs="David" w:hint="cs"/>
          <w:sz w:val="24"/>
          <w:szCs w:val="24"/>
          <w:rtl/>
        </w:rPr>
        <w:t>לאור</w:t>
      </w:r>
      <w:r w:rsidR="000B5655">
        <w:rPr>
          <w:rFonts w:ascii="David" w:hAnsi="David" w:cs="David" w:hint="cs"/>
          <w:sz w:val="24"/>
          <w:szCs w:val="24"/>
          <w:rtl/>
        </w:rPr>
        <w:t xml:space="preserve">  </w:t>
      </w:r>
      <w:r w:rsidRPr="000B5655">
        <w:rPr>
          <w:rFonts w:ascii="David" w:hAnsi="David" w:cs="David"/>
          <w:sz w:val="24"/>
          <w:szCs w:val="24"/>
          <w:rtl/>
        </w:rPr>
        <w:t>נוכחותם של הקטינים בא</w:t>
      </w:r>
      <w:r w:rsidR="000B5655">
        <w:rPr>
          <w:rFonts w:ascii="David" w:hAnsi="David" w:cs="David"/>
          <w:sz w:val="24"/>
          <w:szCs w:val="24"/>
          <w:rtl/>
        </w:rPr>
        <w:t xml:space="preserve">ירועים שהתרחשו בין הוריהם. </w:t>
      </w:r>
      <w:r w:rsidR="000B5655">
        <w:rPr>
          <w:rFonts w:ascii="David" w:hAnsi="David" w:cs="David" w:hint="cs"/>
          <w:sz w:val="24"/>
          <w:szCs w:val="24"/>
          <w:rtl/>
        </w:rPr>
        <w:t xml:space="preserve">עם זאת </w:t>
      </w:r>
      <w:r w:rsidR="000B5655">
        <w:rPr>
          <w:rFonts w:ascii="David" w:hAnsi="David" w:cs="David"/>
          <w:sz w:val="24"/>
          <w:szCs w:val="24"/>
          <w:rtl/>
        </w:rPr>
        <w:t>האפוט</w:t>
      </w:r>
      <w:r w:rsidR="000B5655">
        <w:rPr>
          <w:rFonts w:ascii="David" w:hAnsi="David" w:cs="David" w:hint="cs"/>
          <w:sz w:val="24"/>
          <w:szCs w:val="24"/>
          <w:rtl/>
        </w:rPr>
        <w:t>ר</w:t>
      </w:r>
      <w:r w:rsidRPr="000B5655">
        <w:rPr>
          <w:rFonts w:ascii="David" w:hAnsi="David" w:cs="David"/>
          <w:sz w:val="24"/>
          <w:szCs w:val="24"/>
          <w:rtl/>
        </w:rPr>
        <w:t xml:space="preserve">ופסה </w:t>
      </w:r>
      <w:r w:rsidR="000B5655">
        <w:rPr>
          <w:rFonts w:ascii="David" w:hAnsi="David" w:cs="David" w:hint="cs"/>
          <w:sz w:val="24"/>
          <w:szCs w:val="24"/>
          <w:rtl/>
        </w:rPr>
        <w:t xml:space="preserve">לדין </w:t>
      </w:r>
      <w:r w:rsidR="00311E53">
        <w:rPr>
          <w:rFonts w:ascii="David" w:hAnsi="David" w:cs="David" w:hint="cs"/>
          <w:sz w:val="24"/>
          <w:szCs w:val="24"/>
          <w:rtl/>
        </w:rPr>
        <w:t xml:space="preserve">ציינה כי </w:t>
      </w:r>
      <w:r w:rsidR="005C0A26">
        <w:rPr>
          <w:rFonts w:ascii="David" w:hAnsi="David" w:cs="David"/>
          <w:sz w:val="24"/>
          <w:szCs w:val="24"/>
          <w:rtl/>
        </w:rPr>
        <w:t>הקטינים תיארו כי הקשר עם האב ה</w:t>
      </w:r>
      <w:r w:rsidR="005C0A26">
        <w:rPr>
          <w:rFonts w:ascii="David" w:hAnsi="David" w:cs="David" w:hint="cs"/>
          <w:sz w:val="24"/>
          <w:szCs w:val="24"/>
          <w:rtl/>
        </w:rPr>
        <w:t xml:space="preserve">וא </w:t>
      </w:r>
      <w:r w:rsidR="007C3271">
        <w:rPr>
          <w:rFonts w:ascii="David" w:hAnsi="David" w:cs="David" w:hint="cs"/>
          <w:sz w:val="24"/>
          <w:szCs w:val="24"/>
          <w:rtl/>
        </w:rPr>
        <w:t>בעיקרו טוב וחיובי</w:t>
      </w:r>
      <w:r w:rsidR="005C0A26">
        <w:rPr>
          <w:rFonts w:ascii="David" w:hAnsi="David" w:cs="David" w:hint="cs"/>
          <w:sz w:val="24"/>
          <w:szCs w:val="24"/>
          <w:rtl/>
        </w:rPr>
        <w:t xml:space="preserve">. לעמדת האפוטורופסה לדין </w:t>
      </w:r>
      <w:r w:rsidR="00311E53">
        <w:rPr>
          <w:rFonts w:ascii="David" w:hAnsi="David" w:cs="David"/>
          <w:sz w:val="24"/>
          <w:szCs w:val="24"/>
          <w:rtl/>
        </w:rPr>
        <w:t xml:space="preserve">יש להורות בהקדם </w:t>
      </w:r>
      <w:r w:rsidR="005C0A26">
        <w:rPr>
          <w:rFonts w:ascii="David" w:hAnsi="David" w:cs="David" w:hint="cs"/>
          <w:sz w:val="24"/>
          <w:szCs w:val="24"/>
          <w:rtl/>
        </w:rPr>
        <w:t xml:space="preserve">על </w:t>
      </w:r>
      <w:r w:rsidR="005C0A26">
        <w:rPr>
          <w:rFonts w:ascii="David" w:hAnsi="David" w:cs="David"/>
          <w:sz w:val="24"/>
          <w:szCs w:val="24"/>
          <w:rtl/>
        </w:rPr>
        <w:t>חידוש הקשר של האב עם הקטינים</w:t>
      </w:r>
      <w:r w:rsidR="005C0A26">
        <w:rPr>
          <w:rFonts w:ascii="David" w:hAnsi="David" w:cs="David" w:hint="cs"/>
          <w:sz w:val="24"/>
          <w:szCs w:val="24"/>
          <w:rtl/>
        </w:rPr>
        <w:t xml:space="preserve">, </w:t>
      </w:r>
      <w:r w:rsidR="00311E53">
        <w:rPr>
          <w:rFonts w:ascii="David" w:hAnsi="David" w:cs="David" w:hint="cs"/>
          <w:sz w:val="24"/>
          <w:szCs w:val="24"/>
          <w:rtl/>
        </w:rPr>
        <w:t xml:space="preserve">בשלב הראשוני </w:t>
      </w:r>
      <w:r w:rsidRPr="000B5655">
        <w:rPr>
          <w:rFonts w:ascii="David" w:hAnsi="David" w:cs="David"/>
          <w:sz w:val="24"/>
          <w:szCs w:val="24"/>
          <w:rtl/>
        </w:rPr>
        <w:t>ב</w:t>
      </w:r>
      <w:r w:rsidR="00311E53">
        <w:rPr>
          <w:rFonts w:ascii="David" w:hAnsi="David" w:cs="David" w:hint="cs"/>
          <w:sz w:val="24"/>
          <w:szCs w:val="24"/>
          <w:rtl/>
        </w:rPr>
        <w:t xml:space="preserve">אמצעות </w:t>
      </w:r>
      <w:r w:rsidRPr="000B5655">
        <w:rPr>
          <w:rFonts w:ascii="David" w:hAnsi="David" w:cs="David"/>
          <w:sz w:val="24"/>
          <w:szCs w:val="24"/>
          <w:rtl/>
        </w:rPr>
        <w:t xml:space="preserve">מרכז הקשר, </w:t>
      </w:r>
      <w:r w:rsidR="005C0A26">
        <w:rPr>
          <w:rFonts w:ascii="David" w:hAnsi="David" w:cs="David" w:hint="cs"/>
          <w:sz w:val="24"/>
          <w:szCs w:val="24"/>
          <w:rtl/>
        </w:rPr>
        <w:t xml:space="preserve">ולמשך מספר פעמים בודדות </w:t>
      </w:r>
      <w:r w:rsidR="005733B0">
        <w:rPr>
          <w:rFonts w:ascii="David" w:hAnsi="David" w:cs="David" w:hint="cs"/>
          <w:sz w:val="24"/>
          <w:szCs w:val="24"/>
          <w:rtl/>
        </w:rPr>
        <w:t xml:space="preserve">שכן </w:t>
      </w:r>
      <w:r w:rsidRPr="000B5655">
        <w:rPr>
          <w:rFonts w:ascii="David" w:hAnsi="David" w:cs="David"/>
          <w:sz w:val="24"/>
          <w:szCs w:val="24"/>
          <w:rtl/>
        </w:rPr>
        <w:t>הדבר נובע אך ורק מהצורך בתיווך של איש מקצוע וסיוע לאב בסוגיות שעתידות לעלות אל מול הקטינים לנוכח פרק הזמן הממושך בו לא התראו</w:t>
      </w:r>
      <w:r w:rsidR="005C0A26">
        <w:rPr>
          <w:rFonts w:ascii="David" w:hAnsi="David" w:cs="David" w:hint="cs"/>
          <w:sz w:val="24"/>
          <w:szCs w:val="24"/>
          <w:rtl/>
        </w:rPr>
        <w:t xml:space="preserve">, </w:t>
      </w:r>
      <w:r w:rsidRPr="000B5655">
        <w:rPr>
          <w:rFonts w:ascii="David" w:hAnsi="David" w:cs="David"/>
          <w:sz w:val="24"/>
          <w:szCs w:val="24"/>
          <w:rtl/>
        </w:rPr>
        <w:t xml:space="preserve"> ולא ממקום בו קיימת סכנה לשלום הקטינים מצדו של האב. </w:t>
      </w:r>
      <w:r w:rsidR="00311E53">
        <w:rPr>
          <w:rFonts w:ascii="David" w:hAnsi="David" w:cs="David" w:hint="cs"/>
          <w:sz w:val="24"/>
          <w:szCs w:val="24"/>
          <w:rtl/>
        </w:rPr>
        <w:t xml:space="preserve">לעמדת האפוטרופסה לדין </w:t>
      </w:r>
      <w:r w:rsidRPr="000B5655">
        <w:rPr>
          <w:rFonts w:ascii="David" w:hAnsi="David" w:cs="David"/>
          <w:sz w:val="24"/>
          <w:szCs w:val="24"/>
          <w:rtl/>
        </w:rPr>
        <w:t xml:space="preserve"> </w:t>
      </w:r>
      <w:r w:rsidR="00311E53">
        <w:rPr>
          <w:rFonts w:ascii="David" w:hAnsi="David" w:cs="David" w:hint="cs"/>
          <w:sz w:val="24"/>
          <w:szCs w:val="24"/>
          <w:rtl/>
        </w:rPr>
        <w:t xml:space="preserve">יש </w:t>
      </w:r>
      <w:r w:rsidRPr="000B5655">
        <w:rPr>
          <w:rFonts w:ascii="David" w:hAnsi="David" w:cs="David"/>
          <w:sz w:val="24"/>
          <w:szCs w:val="24"/>
          <w:rtl/>
        </w:rPr>
        <w:t xml:space="preserve">להפנות את הצדדים לקבלת הדרכה הורית במסגרת שירותי הרווחה. וכן לנוכח רצון הקטינים יש להיעתר למעבר הקטינים להתגורר בעיר </w:t>
      </w:r>
      <w:r w:rsidR="00857BCA">
        <w:rPr>
          <w:rFonts w:ascii="David" w:hAnsi="David" w:cs="David" w:hint="cs"/>
          <w:sz w:val="24"/>
          <w:szCs w:val="24"/>
        </w:rPr>
        <w:t>XXX</w:t>
      </w:r>
      <w:r w:rsidRPr="000B5655">
        <w:rPr>
          <w:rFonts w:ascii="David" w:hAnsi="David" w:cs="David"/>
          <w:sz w:val="24"/>
          <w:szCs w:val="24"/>
          <w:rtl/>
        </w:rPr>
        <w:t xml:space="preserve"> . </w:t>
      </w:r>
    </w:p>
    <w:p w:rsidR="00311E53" w:rsidRDefault="00311E53" w:rsidP="005733B0">
      <w:pPr>
        <w:pStyle w:val="ad"/>
        <w:spacing w:line="240" w:lineRule="auto"/>
        <w:jc w:val="both"/>
        <w:rPr>
          <w:rFonts w:ascii="David" w:hAnsi="David" w:cs="David"/>
          <w:sz w:val="24"/>
          <w:szCs w:val="24"/>
        </w:rPr>
      </w:pPr>
    </w:p>
    <w:p w:rsidR="00B043DB" w:rsidRPr="00B043DB" w:rsidRDefault="00B043DB" w:rsidP="00857BCA">
      <w:pPr>
        <w:pStyle w:val="ad"/>
        <w:numPr>
          <w:ilvl w:val="0"/>
          <w:numId w:val="11"/>
        </w:numPr>
        <w:spacing w:line="360" w:lineRule="auto"/>
        <w:jc w:val="both"/>
        <w:rPr>
          <w:rFonts w:ascii="David" w:hAnsi="David" w:cs="David"/>
          <w:sz w:val="24"/>
          <w:szCs w:val="24"/>
          <w:rtl/>
        </w:rPr>
      </w:pPr>
      <w:r w:rsidRPr="00B043DB">
        <w:rPr>
          <w:rFonts w:ascii="David" w:hAnsi="David" w:cs="David"/>
          <w:sz w:val="24"/>
          <w:szCs w:val="24"/>
          <w:rtl/>
        </w:rPr>
        <w:t>ביום 24.12.2024 הוגשה תגובת האב להמלצות האפוטרופסה לדין. האב הלין על כשירותה של האם ועמד על קבלת משמורת מלאה על הקטינים. האב</w:t>
      </w:r>
      <w:r w:rsidR="00311E53">
        <w:rPr>
          <w:rFonts w:ascii="David" w:hAnsi="David" w:cs="David"/>
          <w:sz w:val="24"/>
          <w:szCs w:val="24"/>
          <w:rtl/>
        </w:rPr>
        <w:t xml:space="preserve"> עתר להורות על בדיקת מסוכנות לא</w:t>
      </w:r>
      <w:r w:rsidR="00311E53">
        <w:rPr>
          <w:rFonts w:ascii="David" w:hAnsi="David" w:cs="David" w:hint="cs"/>
          <w:sz w:val="24"/>
          <w:szCs w:val="24"/>
          <w:rtl/>
        </w:rPr>
        <w:t>ם</w:t>
      </w:r>
      <w:r w:rsidRPr="00B043DB">
        <w:rPr>
          <w:rFonts w:ascii="David" w:hAnsi="David" w:cs="David"/>
          <w:sz w:val="24"/>
          <w:szCs w:val="24"/>
          <w:rtl/>
        </w:rPr>
        <w:t xml:space="preserve">. לצד זו </w:t>
      </w:r>
      <w:r w:rsidR="00311E53">
        <w:rPr>
          <w:rFonts w:ascii="David" w:hAnsi="David" w:cs="David" w:hint="cs"/>
          <w:sz w:val="24"/>
          <w:szCs w:val="24"/>
          <w:rtl/>
        </w:rPr>
        <w:t xml:space="preserve">האב </w:t>
      </w:r>
      <w:r w:rsidR="00311E53">
        <w:rPr>
          <w:rFonts w:ascii="David" w:hAnsi="David" w:cs="David"/>
          <w:sz w:val="24"/>
          <w:szCs w:val="24"/>
          <w:rtl/>
        </w:rPr>
        <w:t>הסכים לפגוש בקטינים ב</w:t>
      </w:r>
      <w:r w:rsidR="00311E53">
        <w:rPr>
          <w:rFonts w:ascii="David" w:hAnsi="David" w:cs="David" w:hint="cs"/>
          <w:sz w:val="24"/>
          <w:szCs w:val="24"/>
          <w:rtl/>
        </w:rPr>
        <w:t>אמצעות מ</w:t>
      </w:r>
      <w:r w:rsidR="00311E53">
        <w:rPr>
          <w:rFonts w:ascii="David" w:hAnsi="David" w:cs="David"/>
          <w:sz w:val="24"/>
          <w:szCs w:val="24"/>
          <w:rtl/>
        </w:rPr>
        <w:t xml:space="preserve">סגרת מרכז הקשר </w:t>
      </w:r>
      <w:r w:rsidR="00311E53">
        <w:rPr>
          <w:rFonts w:ascii="David" w:hAnsi="David" w:cs="David" w:hint="cs"/>
          <w:sz w:val="24"/>
          <w:szCs w:val="24"/>
          <w:rtl/>
        </w:rPr>
        <w:t>אולם ב</w:t>
      </w:r>
      <w:r w:rsidRPr="00B043DB">
        <w:rPr>
          <w:rFonts w:ascii="David" w:hAnsi="David" w:cs="David"/>
          <w:sz w:val="24"/>
          <w:szCs w:val="24"/>
          <w:rtl/>
        </w:rPr>
        <w:t xml:space="preserve">אופן </w:t>
      </w:r>
      <w:r w:rsidR="00311E53">
        <w:rPr>
          <w:rFonts w:ascii="David" w:hAnsi="David" w:cs="David" w:hint="cs"/>
          <w:sz w:val="24"/>
          <w:szCs w:val="24"/>
          <w:rtl/>
        </w:rPr>
        <w:t xml:space="preserve">בו אלו </w:t>
      </w:r>
      <w:r w:rsidR="00311E53">
        <w:rPr>
          <w:rFonts w:ascii="David" w:hAnsi="David" w:cs="David"/>
          <w:sz w:val="24"/>
          <w:szCs w:val="24"/>
          <w:rtl/>
        </w:rPr>
        <w:t xml:space="preserve"> לא יעל</w:t>
      </w:r>
      <w:r w:rsidR="00311E53">
        <w:rPr>
          <w:rFonts w:ascii="David" w:hAnsi="David" w:cs="David" w:hint="cs"/>
          <w:sz w:val="24"/>
          <w:szCs w:val="24"/>
          <w:rtl/>
        </w:rPr>
        <w:t xml:space="preserve">ו </w:t>
      </w:r>
      <w:r w:rsidRPr="00B043DB">
        <w:rPr>
          <w:rFonts w:ascii="David" w:hAnsi="David" w:cs="David"/>
          <w:sz w:val="24"/>
          <w:szCs w:val="24"/>
          <w:rtl/>
        </w:rPr>
        <w:t xml:space="preserve"> על </w:t>
      </w:r>
      <w:r w:rsidR="00311E53">
        <w:rPr>
          <w:rFonts w:ascii="David" w:hAnsi="David" w:cs="David" w:hint="cs"/>
          <w:sz w:val="24"/>
          <w:szCs w:val="24"/>
          <w:rtl/>
        </w:rPr>
        <w:t xml:space="preserve">2 </w:t>
      </w:r>
      <w:r w:rsidR="00311E53">
        <w:rPr>
          <w:rFonts w:ascii="David" w:hAnsi="David" w:cs="David"/>
          <w:sz w:val="24"/>
          <w:szCs w:val="24"/>
          <w:rtl/>
        </w:rPr>
        <w:t>מפגשים במתכונת זו</w:t>
      </w:r>
      <w:r w:rsidR="00311E53">
        <w:rPr>
          <w:rFonts w:ascii="David" w:hAnsi="David" w:cs="David" w:hint="cs"/>
          <w:sz w:val="24"/>
          <w:szCs w:val="24"/>
          <w:rtl/>
        </w:rPr>
        <w:t xml:space="preserve">. </w:t>
      </w:r>
      <w:r w:rsidRPr="00B043DB">
        <w:rPr>
          <w:rFonts w:ascii="David" w:hAnsi="David" w:cs="David"/>
          <w:sz w:val="24"/>
          <w:szCs w:val="24"/>
          <w:rtl/>
        </w:rPr>
        <w:t xml:space="preserve"> האב שב על התנגדותו למעבר הקטינים לעיר </w:t>
      </w:r>
      <w:r w:rsidR="00857BCA">
        <w:rPr>
          <w:rFonts w:ascii="David" w:hAnsi="David" w:cs="David" w:hint="cs"/>
          <w:sz w:val="24"/>
          <w:szCs w:val="24"/>
        </w:rPr>
        <w:t>XXX</w:t>
      </w:r>
      <w:r w:rsidRPr="00B043DB">
        <w:rPr>
          <w:rFonts w:ascii="David" w:hAnsi="David" w:cs="David"/>
          <w:sz w:val="24"/>
          <w:szCs w:val="24"/>
          <w:rtl/>
        </w:rPr>
        <w:t xml:space="preserve">. </w:t>
      </w:r>
    </w:p>
    <w:p w:rsidR="00311E53" w:rsidRDefault="00311E53" w:rsidP="007C3271">
      <w:pPr>
        <w:pStyle w:val="ad"/>
        <w:spacing w:line="240" w:lineRule="auto"/>
        <w:rPr>
          <w:rFonts w:ascii="David" w:hAnsi="David" w:cs="David"/>
          <w:sz w:val="24"/>
          <w:szCs w:val="24"/>
        </w:rPr>
      </w:pPr>
    </w:p>
    <w:p w:rsidR="00FE2C55" w:rsidRPr="007C3271" w:rsidRDefault="00B043DB" w:rsidP="00857BCA">
      <w:pPr>
        <w:pStyle w:val="ad"/>
        <w:numPr>
          <w:ilvl w:val="0"/>
          <w:numId w:val="11"/>
        </w:numPr>
        <w:spacing w:line="360" w:lineRule="auto"/>
        <w:jc w:val="both"/>
        <w:rPr>
          <w:rFonts w:ascii="David" w:hAnsi="David" w:cs="David"/>
          <w:sz w:val="24"/>
          <w:szCs w:val="24"/>
        </w:rPr>
      </w:pPr>
      <w:r w:rsidRPr="007C3271">
        <w:rPr>
          <w:rFonts w:ascii="David" w:hAnsi="David" w:cs="David"/>
          <w:sz w:val="24"/>
          <w:szCs w:val="24"/>
          <w:rtl/>
        </w:rPr>
        <w:t>ביום 25.</w:t>
      </w:r>
      <w:r w:rsidR="003961FF" w:rsidRPr="007C3271">
        <w:rPr>
          <w:rFonts w:ascii="David" w:hAnsi="David" w:cs="David"/>
          <w:sz w:val="24"/>
          <w:szCs w:val="24"/>
          <w:rtl/>
        </w:rPr>
        <w:t>12.2024 הוגשה תגובה מטעמה של הא</w:t>
      </w:r>
      <w:r w:rsidR="003961FF" w:rsidRPr="007C3271">
        <w:rPr>
          <w:rFonts w:ascii="David" w:hAnsi="David" w:cs="David" w:hint="cs"/>
          <w:sz w:val="24"/>
          <w:szCs w:val="24"/>
          <w:rtl/>
        </w:rPr>
        <w:t>ם</w:t>
      </w:r>
      <w:r w:rsidRPr="007C3271">
        <w:rPr>
          <w:rFonts w:ascii="David" w:hAnsi="David" w:cs="David"/>
          <w:sz w:val="24"/>
          <w:szCs w:val="24"/>
          <w:rtl/>
        </w:rPr>
        <w:t xml:space="preserve"> להמלצות האפוטרופסה לדין.</w:t>
      </w:r>
      <w:r w:rsidR="007C3271" w:rsidRPr="007C3271">
        <w:rPr>
          <w:rFonts w:ascii="David" w:hAnsi="David" w:cs="David" w:hint="cs"/>
          <w:sz w:val="24"/>
          <w:szCs w:val="24"/>
          <w:rtl/>
        </w:rPr>
        <w:t xml:space="preserve"> </w:t>
      </w:r>
      <w:r w:rsidR="003961FF" w:rsidRPr="007C3271">
        <w:rPr>
          <w:rFonts w:ascii="David" w:hAnsi="David" w:cs="David" w:hint="cs"/>
          <w:sz w:val="24"/>
          <w:szCs w:val="24"/>
          <w:rtl/>
        </w:rPr>
        <w:t xml:space="preserve">האם </w:t>
      </w:r>
      <w:r w:rsidR="00F26C2C" w:rsidRPr="007C3271">
        <w:rPr>
          <w:rFonts w:ascii="David" w:hAnsi="David" w:cs="David" w:hint="cs"/>
          <w:sz w:val="24"/>
          <w:szCs w:val="24"/>
          <w:rtl/>
        </w:rPr>
        <w:t xml:space="preserve">טענה כי </w:t>
      </w:r>
      <w:r w:rsidR="00DA5735" w:rsidRPr="007C3271">
        <w:rPr>
          <w:rFonts w:ascii="David" w:hAnsi="David" w:cs="David" w:hint="cs"/>
          <w:sz w:val="24"/>
          <w:szCs w:val="24"/>
          <w:rtl/>
        </w:rPr>
        <w:t xml:space="preserve"> </w:t>
      </w:r>
      <w:r w:rsidR="00F26C2C" w:rsidRPr="007C3271">
        <w:rPr>
          <w:rFonts w:ascii="David" w:hAnsi="David" w:cs="David" w:hint="cs"/>
          <w:sz w:val="24"/>
          <w:szCs w:val="24"/>
          <w:rtl/>
        </w:rPr>
        <w:t xml:space="preserve">קיום </w:t>
      </w:r>
      <w:r w:rsidR="00DA5735" w:rsidRPr="007C3271">
        <w:rPr>
          <w:rFonts w:ascii="David" w:hAnsi="David" w:cs="David" w:hint="cs"/>
          <w:sz w:val="24"/>
          <w:szCs w:val="24"/>
          <w:rtl/>
        </w:rPr>
        <w:t xml:space="preserve">המפגשים </w:t>
      </w:r>
      <w:r w:rsidR="00F26C2C" w:rsidRPr="007C3271">
        <w:rPr>
          <w:rFonts w:ascii="David" w:hAnsi="David" w:cs="David" w:hint="cs"/>
          <w:sz w:val="24"/>
          <w:szCs w:val="24"/>
          <w:rtl/>
        </w:rPr>
        <w:t>בין האב לקטינים</w:t>
      </w:r>
      <w:r w:rsidR="005C0A26" w:rsidRPr="007C3271">
        <w:rPr>
          <w:rFonts w:ascii="David" w:hAnsi="David" w:cs="David" w:hint="cs"/>
          <w:sz w:val="24"/>
          <w:szCs w:val="24"/>
          <w:rtl/>
        </w:rPr>
        <w:t xml:space="preserve"> מצריך מענה מיידי ש</w:t>
      </w:r>
      <w:r w:rsidR="00DA5735" w:rsidRPr="007C3271">
        <w:rPr>
          <w:rFonts w:ascii="David" w:hAnsi="David" w:cs="David" w:hint="cs"/>
          <w:sz w:val="24"/>
          <w:szCs w:val="24"/>
          <w:rtl/>
        </w:rPr>
        <w:t>לא ע</w:t>
      </w:r>
      <w:r w:rsidR="005733B0" w:rsidRPr="007C3271">
        <w:rPr>
          <w:rFonts w:ascii="David" w:hAnsi="David" w:cs="David" w:hint="cs"/>
          <w:sz w:val="24"/>
          <w:szCs w:val="24"/>
          <w:rtl/>
        </w:rPr>
        <w:t>ל</w:t>
      </w:r>
      <w:r w:rsidR="00DA5735" w:rsidRPr="007C3271">
        <w:rPr>
          <w:rFonts w:ascii="David" w:hAnsi="David" w:cs="David" w:hint="cs"/>
          <w:sz w:val="24"/>
          <w:szCs w:val="24"/>
          <w:rtl/>
        </w:rPr>
        <w:t xml:space="preserve"> דרך קיומם של המפגשים כאמור </w:t>
      </w:r>
      <w:r w:rsidR="005C0A26" w:rsidRPr="007C3271">
        <w:rPr>
          <w:rFonts w:ascii="David" w:hAnsi="David" w:cs="David" w:hint="cs"/>
          <w:sz w:val="24"/>
          <w:szCs w:val="24"/>
          <w:rtl/>
        </w:rPr>
        <w:t xml:space="preserve">באמצעות מרכז הקשר. האם עתרה </w:t>
      </w:r>
      <w:r w:rsidR="00DA5735" w:rsidRPr="007C3271">
        <w:rPr>
          <w:rFonts w:ascii="David" w:hAnsi="David" w:cs="David" w:hint="cs"/>
          <w:sz w:val="24"/>
          <w:szCs w:val="24"/>
          <w:rtl/>
        </w:rPr>
        <w:t>עתרה</w:t>
      </w:r>
      <w:r w:rsidR="003961FF" w:rsidRPr="007C3271">
        <w:rPr>
          <w:rFonts w:ascii="David" w:hAnsi="David" w:cs="David" w:hint="cs"/>
          <w:sz w:val="24"/>
          <w:szCs w:val="24"/>
          <w:rtl/>
        </w:rPr>
        <w:t xml:space="preserve"> </w:t>
      </w:r>
      <w:r w:rsidR="00DA5735" w:rsidRPr="007C3271">
        <w:rPr>
          <w:rFonts w:ascii="David" w:hAnsi="David" w:cs="David" w:hint="cs"/>
          <w:sz w:val="24"/>
          <w:szCs w:val="24"/>
          <w:rtl/>
        </w:rPr>
        <w:t xml:space="preserve">לכך </w:t>
      </w:r>
      <w:r w:rsidR="005C0A26" w:rsidRPr="007C3271">
        <w:rPr>
          <w:rFonts w:ascii="David" w:hAnsi="David" w:cs="David" w:hint="cs"/>
          <w:sz w:val="24"/>
          <w:szCs w:val="24"/>
          <w:rtl/>
        </w:rPr>
        <w:t>ש</w:t>
      </w:r>
      <w:r w:rsidR="00DA5735" w:rsidRPr="007C3271">
        <w:rPr>
          <w:rFonts w:ascii="David" w:hAnsi="David" w:cs="David" w:hint="cs"/>
          <w:sz w:val="24"/>
          <w:szCs w:val="24"/>
          <w:rtl/>
        </w:rPr>
        <w:t xml:space="preserve">קיומם של המפגשים יתקיימו על ידי האב באופן ישיר מולה </w:t>
      </w:r>
      <w:r w:rsidRPr="007C3271">
        <w:rPr>
          <w:rFonts w:ascii="David" w:hAnsi="David" w:cs="David"/>
          <w:sz w:val="24"/>
          <w:szCs w:val="24"/>
          <w:rtl/>
        </w:rPr>
        <w:t xml:space="preserve">באמצעות הוואטסאפ </w:t>
      </w:r>
      <w:r w:rsidR="00DA5735" w:rsidRPr="007C3271">
        <w:rPr>
          <w:rFonts w:ascii="David" w:hAnsi="David" w:cs="David" w:hint="cs"/>
          <w:sz w:val="24"/>
          <w:szCs w:val="24"/>
          <w:rtl/>
        </w:rPr>
        <w:t>ו</w:t>
      </w:r>
      <w:r w:rsidRPr="007C3271">
        <w:rPr>
          <w:rFonts w:ascii="David" w:hAnsi="David" w:cs="David"/>
          <w:sz w:val="24"/>
          <w:szCs w:val="24"/>
          <w:rtl/>
        </w:rPr>
        <w:t>יחלו להתקיים כבר ביום 25.12.2024 בימים שני</w:t>
      </w:r>
      <w:r w:rsidR="005C0A26" w:rsidRPr="007C3271">
        <w:rPr>
          <w:rFonts w:ascii="David" w:hAnsi="David" w:cs="David"/>
          <w:sz w:val="24"/>
          <w:szCs w:val="24"/>
          <w:rtl/>
        </w:rPr>
        <w:t xml:space="preserve"> ורביעי </w:t>
      </w:r>
      <w:r w:rsidR="00DA5735" w:rsidRPr="007C3271">
        <w:rPr>
          <w:rFonts w:ascii="David" w:hAnsi="David" w:cs="David"/>
          <w:sz w:val="24"/>
          <w:szCs w:val="24"/>
          <w:rtl/>
        </w:rPr>
        <w:t xml:space="preserve">החל מהשעה </w:t>
      </w:r>
      <w:r w:rsidR="005C0A26" w:rsidRPr="007C3271">
        <w:rPr>
          <w:rFonts w:ascii="David" w:hAnsi="David" w:cs="David" w:hint="cs"/>
          <w:sz w:val="24"/>
          <w:szCs w:val="24"/>
          <w:rtl/>
        </w:rPr>
        <w:t xml:space="preserve">16:00 ועד השעה 19:00, </w:t>
      </w:r>
      <w:r w:rsidR="00DA5735" w:rsidRPr="007C3271">
        <w:rPr>
          <w:rFonts w:ascii="David" w:hAnsi="David" w:cs="David" w:hint="cs"/>
          <w:sz w:val="24"/>
          <w:szCs w:val="24"/>
          <w:rtl/>
        </w:rPr>
        <w:t xml:space="preserve">באופן בו האב יאסוף </w:t>
      </w:r>
      <w:r w:rsidRPr="007C3271">
        <w:rPr>
          <w:rFonts w:ascii="David" w:hAnsi="David" w:cs="David"/>
          <w:sz w:val="24"/>
          <w:szCs w:val="24"/>
          <w:rtl/>
        </w:rPr>
        <w:t xml:space="preserve">הקטינים מנקודת איסוף </w:t>
      </w:r>
      <w:r w:rsidR="00DA5735" w:rsidRPr="007C3271">
        <w:rPr>
          <w:rFonts w:ascii="David" w:hAnsi="David" w:cs="David" w:hint="cs"/>
          <w:sz w:val="24"/>
          <w:szCs w:val="24"/>
          <w:rtl/>
        </w:rPr>
        <w:t xml:space="preserve">הסמוכה </w:t>
      </w:r>
      <w:r w:rsidR="00DB495D" w:rsidRPr="007C3271">
        <w:rPr>
          <w:rFonts w:ascii="David" w:hAnsi="David" w:cs="David" w:hint="cs"/>
          <w:sz w:val="24"/>
          <w:szCs w:val="24"/>
          <w:rtl/>
        </w:rPr>
        <w:t xml:space="preserve">לרחוב </w:t>
      </w:r>
      <w:r w:rsidRPr="007C3271">
        <w:rPr>
          <w:rFonts w:ascii="David" w:hAnsi="David" w:cs="David"/>
          <w:sz w:val="24"/>
          <w:szCs w:val="24"/>
          <w:rtl/>
        </w:rPr>
        <w:t xml:space="preserve">בקרבת בית הוריה בעיר </w:t>
      </w:r>
      <w:r w:rsidR="00857BCA">
        <w:rPr>
          <w:rFonts w:ascii="David" w:hAnsi="David" w:cs="David" w:hint="cs"/>
          <w:sz w:val="24"/>
          <w:szCs w:val="24"/>
        </w:rPr>
        <w:t>XXX</w:t>
      </w:r>
      <w:r w:rsidRPr="007C3271">
        <w:rPr>
          <w:rFonts w:ascii="David" w:hAnsi="David" w:cs="David"/>
          <w:sz w:val="24"/>
          <w:szCs w:val="24"/>
          <w:rtl/>
        </w:rPr>
        <w:t xml:space="preserve">. </w:t>
      </w:r>
      <w:r w:rsidR="00DB495D" w:rsidRPr="007C3271">
        <w:rPr>
          <w:rFonts w:ascii="David" w:hAnsi="David" w:cs="David" w:hint="cs"/>
          <w:sz w:val="24"/>
          <w:szCs w:val="24"/>
          <w:rtl/>
        </w:rPr>
        <w:t xml:space="preserve">בנוסף טענה </w:t>
      </w:r>
      <w:r w:rsidRPr="007C3271">
        <w:rPr>
          <w:rFonts w:ascii="David" w:hAnsi="David" w:cs="David"/>
          <w:sz w:val="24"/>
          <w:szCs w:val="24"/>
          <w:rtl/>
        </w:rPr>
        <w:t>האם</w:t>
      </w:r>
      <w:r w:rsidR="005C0A26" w:rsidRPr="007C3271">
        <w:rPr>
          <w:rFonts w:ascii="David" w:hAnsi="David" w:cs="David" w:hint="cs"/>
          <w:sz w:val="24"/>
          <w:szCs w:val="24"/>
          <w:rtl/>
        </w:rPr>
        <w:t xml:space="preserve"> </w:t>
      </w:r>
      <w:r w:rsidR="00DB495D" w:rsidRPr="007C3271">
        <w:rPr>
          <w:rFonts w:ascii="David" w:hAnsi="David" w:cs="David" w:hint="cs"/>
          <w:sz w:val="24"/>
          <w:szCs w:val="24"/>
          <w:rtl/>
        </w:rPr>
        <w:t xml:space="preserve">בדבר הדחיפות </w:t>
      </w:r>
      <w:r w:rsidRPr="007C3271">
        <w:rPr>
          <w:rFonts w:ascii="David" w:hAnsi="David" w:cs="David"/>
          <w:sz w:val="24"/>
          <w:szCs w:val="24"/>
          <w:rtl/>
        </w:rPr>
        <w:t xml:space="preserve"> </w:t>
      </w:r>
      <w:r w:rsidR="00DB495D" w:rsidRPr="007C3271">
        <w:rPr>
          <w:rFonts w:ascii="David" w:hAnsi="David" w:cs="David" w:hint="cs"/>
          <w:sz w:val="24"/>
          <w:szCs w:val="24"/>
          <w:rtl/>
        </w:rPr>
        <w:t>ה</w:t>
      </w:r>
      <w:r w:rsidRPr="007C3271">
        <w:rPr>
          <w:rFonts w:ascii="David" w:hAnsi="David" w:cs="David"/>
          <w:sz w:val="24"/>
          <w:szCs w:val="24"/>
          <w:rtl/>
        </w:rPr>
        <w:t xml:space="preserve">קיימת </w:t>
      </w:r>
      <w:r w:rsidR="00DB495D" w:rsidRPr="007C3271">
        <w:rPr>
          <w:rFonts w:ascii="David" w:hAnsi="David" w:cs="David" w:hint="cs"/>
          <w:sz w:val="24"/>
          <w:szCs w:val="24"/>
          <w:rtl/>
        </w:rPr>
        <w:t xml:space="preserve">לשילובם של הקטינים </w:t>
      </w:r>
      <w:r w:rsidR="007C3271">
        <w:rPr>
          <w:rFonts w:ascii="David" w:hAnsi="David" w:cs="David" w:hint="cs"/>
          <w:sz w:val="24"/>
          <w:szCs w:val="24"/>
          <w:rtl/>
        </w:rPr>
        <w:t>ב</w:t>
      </w:r>
      <w:r w:rsidR="00DB495D" w:rsidRPr="007C3271">
        <w:rPr>
          <w:rFonts w:ascii="David" w:hAnsi="David" w:cs="David"/>
          <w:sz w:val="24"/>
          <w:szCs w:val="24"/>
          <w:rtl/>
        </w:rPr>
        <w:t>מסגרות החינוך</w:t>
      </w:r>
      <w:r w:rsidR="00DB495D" w:rsidRPr="007C3271">
        <w:rPr>
          <w:rFonts w:ascii="David" w:hAnsi="David" w:cs="David" w:hint="cs"/>
          <w:sz w:val="24"/>
          <w:szCs w:val="24"/>
          <w:rtl/>
        </w:rPr>
        <w:t xml:space="preserve">, וציינה כי העדר רישומם של הקטינים </w:t>
      </w:r>
      <w:r w:rsidR="00DB495D" w:rsidRPr="007C3271">
        <w:rPr>
          <w:rFonts w:ascii="David" w:hAnsi="David" w:cs="David"/>
          <w:sz w:val="24"/>
          <w:szCs w:val="24"/>
          <w:rtl/>
        </w:rPr>
        <w:t>ל</w:t>
      </w:r>
      <w:r w:rsidR="00DB495D" w:rsidRPr="007C3271">
        <w:rPr>
          <w:rFonts w:ascii="David" w:hAnsi="David" w:cs="David" w:hint="cs"/>
          <w:sz w:val="24"/>
          <w:szCs w:val="24"/>
          <w:rtl/>
        </w:rPr>
        <w:t xml:space="preserve">מסגרות החינוך </w:t>
      </w:r>
      <w:r w:rsidR="00E352B9" w:rsidRPr="007C3271">
        <w:rPr>
          <w:rFonts w:ascii="David" w:hAnsi="David" w:cs="David"/>
          <w:sz w:val="24"/>
          <w:szCs w:val="24"/>
          <w:rtl/>
        </w:rPr>
        <w:t xml:space="preserve">מונע </w:t>
      </w:r>
      <w:r w:rsidR="00DB495D" w:rsidRPr="007C3271">
        <w:rPr>
          <w:rFonts w:ascii="David" w:hAnsi="David" w:cs="David"/>
          <w:sz w:val="24"/>
          <w:szCs w:val="24"/>
          <w:rtl/>
        </w:rPr>
        <w:t>את יציאתה חזרה לשוק העבודה</w:t>
      </w:r>
      <w:r w:rsidR="00DB495D" w:rsidRPr="007C3271">
        <w:rPr>
          <w:rFonts w:ascii="David" w:hAnsi="David" w:cs="David" w:hint="cs"/>
          <w:sz w:val="24"/>
          <w:szCs w:val="24"/>
          <w:rtl/>
        </w:rPr>
        <w:t xml:space="preserve">, </w:t>
      </w:r>
      <w:r w:rsidRPr="007C3271">
        <w:rPr>
          <w:rFonts w:ascii="David" w:hAnsi="David" w:cs="David"/>
          <w:sz w:val="24"/>
          <w:szCs w:val="24"/>
          <w:rtl/>
        </w:rPr>
        <w:t xml:space="preserve">לרבות קבלת מענים עבורה ועבור הקטינים מגורמי הרווחה בעיר </w:t>
      </w:r>
      <w:r w:rsidR="00857BCA">
        <w:rPr>
          <w:rFonts w:ascii="David" w:hAnsi="David" w:cs="David" w:hint="cs"/>
          <w:sz w:val="24"/>
          <w:szCs w:val="24"/>
        </w:rPr>
        <w:t>XXX</w:t>
      </w:r>
      <w:r w:rsidRPr="007C3271">
        <w:rPr>
          <w:rFonts w:ascii="David" w:hAnsi="David" w:cs="David"/>
          <w:sz w:val="24"/>
          <w:szCs w:val="24"/>
          <w:rtl/>
        </w:rPr>
        <w:t xml:space="preserve"> בהיע</w:t>
      </w:r>
      <w:r w:rsidR="00FE2C55" w:rsidRPr="007C3271">
        <w:rPr>
          <w:rFonts w:ascii="David" w:hAnsi="David" w:cs="David"/>
          <w:sz w:val="24"/>
          <w:szCs w:val="24"/>
          <w:rtl/>
        </w:rPr>
        <w:t xml:space="preserve">דר </w:t>
      </w:r>
      <w:r w:rsidR="00DB495D" w:rsidRPr="007C3271">
        <w:rPr>
          <w:rFonts w:ascii="David" w:hAnsi="David" w:cs="David" w:hint="cs"/>
          <w:sz w:val="24"/>
          <w:szCs w:val="24"/>
          <w:rtl/>
        </w:rPr>
        <w:t>החלטה  ביחס ל</w:t>
      </w:r>
      <w:r w:rsidR="00DB495D" w:rsidRPr="007C3271">
        <w:rPr>
          <w:rFonts w:ascii="David" w:hAnsi="David" w:cs="David"/>
          <w:sz w:val="24"/>
          <w:szCs w:val="24"/>
          <w:rtl/>
        </w:rPr>
        <w:t xml:space="preserve">שינוי כתובת </w:t>
      </w:r>
      <w:r w:rsidR="00DB495D" w:rsidRPr="007C3271">
        <w:rPr>
          <w:rFonts w:ascii="David" w:hAnsi="David" w:cs="David" w:hint="cs"/>
          <w:sz w:val="24"/>
          <w:szCs w:val="24"/>
          <w:rtl/>
        </w:rPr>
        <w:t>מגוריהם של הקטינים</w:t>
      </w:r>
      <w:r w:rsidR="00FE2C55" w:rsidRPr="007C3271">
        <w:rPr>
          <w:rFonts w:ascii="David" w:hAnsi="David" w:cs="David"/>
          <w:sz w:val="24"/>
          <w:szCs w:val="24"/>
          <w:rtl/>
        </w:rPr>
        <w:t>.</w:t>
      </w:r>
    </w:p>
    <w:p w:rsidR="005733B0" w:rsidRDefault="005733B0" w:rsidP="005733B0">
      <w:pPr>
        <w:pStyle w:val="ad"/>
        <w:spacing w:line="240" w:lineRule="auto"/>
        <w:ind w:left="709"/>
        <w:jc w:val="both"/>
        <w:rPr>
          <w:rFonts w:ascii="David" w:hAnsi="David" w:cs="David"/>
          <w:sz w:val="24"/>
          <w:szCs w:val="24"/>
          <w:rtl/>
        </w:rPr>
      </w:pPr>
    </w:p>
    <w:p w:rsidR="00E352B9" w:rsidRDefault="005733B0" w:rsidP="007C3271">
      <w:pPr>
        <w:pStyle w:val="ad"/>
        <w:spacing w:line="360" w:lineRule="auto"/>
        <w:ind w:left="709"/>
        <w:jc w:val="both"/>
        <w:rPr>
          <w:rFonts w:ascii="David" w:hAnsi="David" w:cs="David"/>
          <w:sz w:val="24"/>
          <w:szCs w:val="24"/>
          <w:rtl/>
        </w:rPr>
      </w:pPr>
      <w:r>
        <w:rPr>
          <w:rFonts w:ascii="David" w:hAnsi="David" w:cs="David" w:hint="cs"/>
          <w:sz w:val="24"/>
          <w:szCs w:val="24"/>
          <w:rtl/>
        </w:rPr>
        <w:t xml:space="preserve">כאן המקום לציין כי לאחר הגשת עמדת האם ומשעלתה הסכמתה למפגשים בין האב לקטינים מחוץ למרכז הקשר ולאחר שהתקבלה עמדה משלימה של האפוטרופסה לדין לעניין זה ניתנה החלטה מיום 30.12.2024 במסגרתה נקבעו זמני שהות בין הקטינים לבין האב בשלב זה בימים ב' ו </w:t>
      </w:r>
      <w:r>
        <w:rPr>
          <w:rFonts w:ascii="David" w:hAnsi="David" w:cs="David"/>
          <w:sz w:val="24"/>
          <w:szCs w:val="24"/>
          <w:rtl/>
        </w:rPr>
        <w:t>–</w:t>
      </w:r>
      <w:r>
        <w:rPr>
          <w:rFonts w:ascii="David" w:hAnsi="David" w:cs="David" w:hint="cs"/>
          <w:sz w:val="24"/>
          <w:szCs w:val="24"/>
          <w:rtl/>
        </w:rPr>
        <w:t xml:space="preserve"> ד' משעה 16:00 עד לשעה 19:00.</w:t>
      </w:r>
      <w:r w:rsidR="007C3271">
        <w:rPr>
          <w:rFonts w:ascii="David" w:hAnsi="David" w:cs="David" w:hint="cs"/>
          <w:sz w:val="24"/>
          <w:szCs w:val="24"/>
          <w:rtl/>
        </w:rPr>
        <w:t xml:space="preserve"> </w:t>
      </w:r>
      <w:r>
        <w:rPr>
          <w:rFonts w:ascii="David" w:hAnsi="David" w:cs="David" w:hint="cs"/>
          <w:sz w:val="24"/>
          <w:szCs w:val="24"/>
          <w:rtl/>
        </w:rPr>
        <w:t xml:space="preserve">בבקשת האם מיום 01.01.2025 </w:t>
      </w:r>
      <w:r w:rsidR="00E352B9">
        <w:rPr>
          <w:rFonts w:ascii="David" w:hAnsi="David" w:cs="David" w:hint="cs"/>
          <w:sz w:val="24"/>
          <w:szCs w:val="24"/>
          <w:rtl/>
        </w:rPr>
        <w:t xml:space="preserve">צוין כי </w:t>
      </w:r>
      <w:r>
        <w:rPr>
          <w:rFonts w:ascii="David" w:hAnsi="David" w:cs="David" w:hint="cs"/>
          <w:sz w:val="24"/>
          <w:szCs w:val="24"/>
          <w:rtl/>
        </w:rPr>
        <w:t>התקיים מפגש בין הקטינים לבין האב ביום 30.12.2024 וכי המפגש היה חיובי וכלל גם מפגש עם הורי האב ואחותו.</w:t>
      </w:r>
    </w:p>
    <w:p w:rsidR="007C3271" w:rsidRDefault="007C3271" w:rsidP="007C3271">
      <w:pPr>
        <w:pStyle w:val="ad"/>
        <w:spacing w:line="240" w:lineRule="auto"/>
        <w:ind w:left="709"/>
        <w:jc w:val="both"/>
        <w:rPr>
          <w:rFonts w:ascii="David" w:hAnsi="David" w:cs="David"/>
          <w:sz w:val="24"/>
          <w:szCs w:val="24"/>
          <w:rtl/>
        </w:rPr>
      </w:pPr>
    </w:p>
    <w:p w:rsidR="00E23991" w:rsidRDefault="00E23991" w:rsidP="00857BCA">
      <w:pPr>
        <w:pStyle w:val="ad"/>
        <w:numPr>
          <w:ilvl w:val="0"/>
          <w:numId w:val="11"/>
        </w:numPr>
        <w:spacing w:line="360" w:lineRule="auto"/>
        <w:jc w:val="both"/>
        <w:rPr>
          <w:rFonts w:ascii="David" w:hAnsi="David"/>
          <w:rtl/>
        </w:rPr>
      </w:pPr>
      <w:r w:rsidRPr="00E352B9">
        <w:rPr>
          <w:rFonts w:ascii="David" w:hAnsi="David" w:cs="David"/>
          <w:sz w:val="24"/>
          <w:szCs w:val="24"/>
          <w:rtl/>
        </w:rPr>
        <w:t>לאחר ארכה שניתנה לאב להגשת תגובתו (עד ליום 02.01.2025)</w:t>
      </w:r>
      <w:r w:rsidR="00634EC6" w:rsidRPr="00E352B9">
        <w:rPr>
          <w:rFonts w:ascii="David" w:hAnsi="David" w:cs="David"/>
          <w:sz w:val="24"/>
          <w:szCs w:val="24"/>
          <w:rtl/>
        </w:rPr>
        <w:t xml:space="preserve"> </w:t>
      </w:r>
      <w:r w:rsidR="00E352B9">
        <w:rPr>
          <w:rFonts w:ascii="David" w:hAnsi="David" w:cs="David" w:hint="cs"/>
          <w:sz w:val="24"/>
          <w:szCs w:val="24"/>
          <w:rtl/>
        </w:rPr>
        <w:t>תגובת האב הוגשה ביום 03.01.2025 במסגרתה חזר האב על טענותי</w:t>
      </w:r>
      <w:r w:rsidR="00DF58AC">
        <w:rPr>
          <w:rFonts w:ascii="David" w:hAnsi="David" w:cs="David" w:hint="cs"/>
          <w:sz w:val="24"/>
          <w:szCs w:val="24"/>
          <w:rtl/>
        </w:rPr>
        <w:t xml:space="preserve">ו כפי שאלה הובאו בעיקרם במסגרת החלטה זו. </w:t>
      </w:r>
      <w:r w:rsidR="00E352B9">
        <w:rPr>
          <w:rFonts w:ascii="David" w:hAnsi="David" w:cs="David" w:hint="cs"/>
          <w:sz w:val="24"/>
          <w:szCs w:val="24"/>
          <w:rtl/>
        </w:rPr>
        <w:t xml:space="preserve">האב </w:t>
      </w:r>
      <w:r w:rsidR="00DF58AC">
        <w:rPr>
          <w:rFonts w:ascii="David" w:hAnsi="David" w:cs="David" w:hint="cs"/>
          <w:sz w:val="24"/>
          <w:szCs w:val="24"/>
          <w:rtl/>
        </w:rPr>
        <w:t xml:space="preserve">עומד  </w:t>
      </w:r>
      <w:r w:rsidR="00E352B9">
        <w:rPr>
          <w:rFonts w:ascii="David" w:hAnsi="David" w:cs="David" w:hint="cs"/>
          <w:sz w:val="24"/>
          <w:szCs w:val="24"/>
          <w:rtl/>
        </w:rPr>
        <w:t xml:space="preserve">על התנגדותו למעברם של הקטינים לעיר </w:t>
      </w:r>
      <w:r w:rsidR="00857BCA">
        <w:rPr>
          <w:rFonts w:ascii="David" w:hAnsi="David" w:cs="David" w:hint="cs"/>
          <w:sz w:val="24"/>
          <w:szCs w:val="24"/>
        </w:rPr>
        <w:t>XXX</w:t>
      </w:r>
      <w:r w:rsidR="00E352B9">
        <w:rPr>
          <w:rFonts w:ascii="David" w:hAnsi="David" w:cs="David" w:hint="cs"/>
          <w:sz w:val="24"/>
          <w:szCs w:val="24"/>
          <w:rtl/>
        </w:rPr>
        <w:t xml:space="preserve"> כל שכן רישומם למסגרות החינוך בעיר זו</w:t>
      </w:r>
      <w:r w:rsidR="007C3271">
        <w:rPr>
          <w:rFonts w:ascii="David" w:hAnsi="David" w:cs="David" w:hint="cs"/>
          <w:sz w:val="24"/>
          <w:szCs w:val="24"/>
          <w:rtl/>
        </w:rPr>
        <w:t>, שכן</w:t>
      </w:r>
      <w:r w:rsidR="00DF58AC">
        <w:rPr>
          <w:rFonts w:ascii="David" w:hAnsi="David" w:cs="David" w:hint="cs"/>
          <w:sz w:val="24"/>
          <w:szCs w:val="24"/>
          <w:rtl/>
        </w:rPr>
        <w:t xml:space="preserve"> לשיטתו הדבר עומד בניגוד מוחלט לטובתם של הקטינים. לטענת האב יש להכריע תחילה בסוגיית משמורתם של  הקטינים כאשר האב </w:t>
      </w:r>
      <w:r w:rsidR="00CC0CAF">
        <w:rPr>
          <w:rFonts w:ascii="David" w:hAnsi="David" w:cs="David" w:hint="cs"/>
          <w:sz w:val="24"/>
          <w:szCs w:val="24"/>
          <w:rtl/>
        </w:rPr>
        <w:t xml:space="preserve">עומד על משמורת מלאה של הקטינים. עוד טען האב כי אביה של המבקשת </w:t>
      </w:r>
      <w:r w:rsidR="0000765A">
        <w:rPr>
          <w:rFonts w:ascii="David" w:hAnsi="David" w:cs="David" w:hint="cs"/>
          <w:sz w:val="24"/>
          <w:szCs w:val="24"/>
          <w:rtl/>
        </w:rPr>
        <w:t>כינה את "הילדה" במילים "חולת נפש" וכי הוריה אינם מכבדים ואינם אוהבים את הקטינים העליבו ומעליבים את הקטינים "ללא הכרה".</w:t>
      </w:r>
    </w:p>
    <w:p w:rsidR="005C4D1D" w:rsidRDefault="000450E3" w:rsidP="000450E3">
      <w:pPr>
        <w:spacing w:line="360" w:lineRule="auto"/>
        <w:rPr>
          <w:rFonts w:ascii="David" w:hAnsi="David"/>
          <w:b/>
          <w:bCs/>
          <w:u w:val="single"/>
          <w:rtl/>
        </w:rPr>
      </w:pPr>
      <w:r w:rsidRPr="000450E3">
        <w:rPr>
          <w:rFonts w:ascii="David" w:hAnsi="David" w:hint="cs"/>
          <w:b/>
          <w:bCs/>
          <w:u w:val="single"/>
          <w:rtl/>
        </w:rPr>
        <w:t xml:space="preserve">דיון והכרעה: </w:t>
      </w:r>
    </w:p>
    <w:p w:rsidR="00DB495D" w:rsidRPr="000450E3" w:rsidRDefault="00DB495D" w:rsidP="00634EC6">
      <w:pPr>
        <w:rPr>
          <w:rFonts w:ascii="David" w:hAnsi="David"/>
          <w:b/>
          <w:bCs/>
          <w:u w:val="single"/>
        </w:rPr>
      </w:pPr>
    </w:p>
    <w:p w:rsidR="005C4D1D" w:rsidRDefault="00CF18CD" w:rsidP="00705C4D">
      <w:pPr>
        <w:pStyle w:val="ad"/>
        <w:numPr>
          <w:ilvl w:val="0"/>
          <w:numId w:val="12"/>
        </w:numPr>
        <w:spacing w:line="360" w:lineRule="auto"/>
        <w:jc w:val="both"/>
        <w:rPr>
          <w:rFonts w:ascii="David" w:hAnsi="David" w:cs="David"/>
          <w:sz w:val="24"/>
          <w:szCs w:val="24"/>
        </w:rPr>
      </w:pPr>
      <w:r w:rsidRPr="00FE2C55">
        <w:rPr>
          <w:rFonts w:ascii="David" w:hAnsi="David" w:cs="David"/>
          <w:sz w:val="24"/>
          <w:szCs w:val="24"/>
          <w:rtl/>
        </w:rPr>
        <w:t>לאחר עיון בכ</w:t>
      </w:r>
      <w:r w:rsidR="00FE2C55">
        <w:rPr>
          <w:rFonts w:ascii="David" w:hAnsi="David" w:cs="David"/>
          <w:sz w:val="24"/>
          <w:szCs w:val="24"/>
          <w:rtl/>
        </w:rPr>
        <w:t xml:space="preserve">לל אשר הוגש לרבות </w:t>
      </w:r>
      <w:r w:rsidR="00FE2C55">
        <w:rPr>
          <w:rFonts w:ascii="David" w:hAnsi="David" w:cs="David" w:hint="cs"/>
          <w:sz w:val="24"/>
          <w:szCs w:val="24"/>
          <w:rtl/>
        </w:rPr>
        <w:t xml:space="preserve">תסקירים </w:t>
      </w:r>
      <w:r w:rsidR="00FE2C55">
        <w:rPr>
          <w:rFonts w:ascii="David" w:hAnsi="David" w:cs="David"/>
          <w:sz w:val="24"/>
          <w:szCs w:val="24"/>
          <w:rtl/>
        </w:rPr>
        <w:t>עמדות הצדדים</w:t>
      </w:r>
      <w:r w:rsidR="00FE2C55">
        <w:rPr>
          <w:rFonts w:ascii="David" w:hAnsi="David" w:cs="David" w:hint="cs"/>
          <w:sz w:val="24"/>
          <w:szCs w:val="24"/>
          <w:rtl/>
        </w:rPr>
        <w:t>,</w:t>
      </w:r>
      <w:r w:rsidR="00634EC6">
        <w:rPr>
          <w:rFonts w:ascii="David" w:hAnsi="David" w:cs="David" w:hint="cs"/>
          <w:sz w:val="24"/>
          <w:szCs w:val="24"/>
          <w:rtl/>
        </w:rPr>
        <w:t xml:space="preserve"> </w:t>
      </w:r>
      <w:r w:rsidR="00705C4D">
        <w:rPr>
          <w:rFonts w:ascii="David" w:hAnsi="David" w:cs="David" w:hint="cs"/>
          <w:sz w:val="24"/>
          <w:szCs w:val="24"/>
          <w:rtl/>
        </w:rPr>
        <w:t>ו</w:t>
      </w:r>
      <w:r w:rsidRPr="00FE2C55">
        <w:rPr>
          <w:rFonts w:ascii="David" w:hAnsi="David" w:cs="David"/>
          <w:sz w:val="24"/>
          <w:szCs w:val="24"/>
          <w:rtl/>
        </w:rPr>
        <w:t>האפוטרופס</w:t>
      </w:r>
      <w:r w:rsidR="00705C4D">
        <w:rPr>
          <w:rFonts w:ascii="David" w:hAnsi="David" w:cs="David" w:hint="cs"/>
          <w:sz w:val="24"/>
          <w:szCs w:val="24"/>
          <w:rtl/>
        </w:rPr>
        <w:t>ה</w:t>
      </w:r>
      <w:r w:rsidRPr="00FE2C55">
        <w:rPr>
          <w:rFonts w:ascii="David" w:hAnsi="David" w:cs="David"/>
          <w:sz w:val="24"/>
          <w:szCs w:val="24"/>
          <w:rtl/>
        </w:rPr>
        <w:t xml:space="preserve"> לדין </w:t>
      </w:r>
      <w:r w:rsidR="00634EC6">
        <w:rPr>
          <w:rFonts w:ascii="David" w:hAnsi="David" w:cs="David" w:hint="cs"/>
          <w:sz w:val="24"/>
          <w:szCs w:val="24"/>
          <w:rtl/>
        </w:rPr>
        <w:t>ו</w:t>
      </w:r>
      <w:r w:rsidR="00705C4D">
        <w:rPr>
          <w:rFonts w:ascii="David" w:hAnsi="David" w:cs="David" w:hint="cs"/>
          <w:sz w:val="24"/>
          <w:szCs w:val="24"/>
          <w:rtl/>
        </w:rPr>
        <w:t xml:space="preserve">כן </w:t>
      </w:r>
      <w:r w:rsidR="00634EC6">
        <w:rPr>
          <w:rFonts w:ascii="David" w:hAnsi="David" w:cs="David" w:hint="cs"/>
          <w:sz w:val="24"/>
          <w:szCs w:val="24"/>
          <w:rtl/>
        </w:rPr>
        <w:t>בשים לב לכך שהמדובר בהחלטה זמנית שנועדה ליתן מענה לצרכי הקטינים עד להכרעה ב</w:t>
      </w:r>
      <w:r w:rsidR="00511CE3">
        <w:rPr>
          <w:rFonts w:ascii="David" w:hAnsi="David" w:cs="David" w:hint="cs"/>
          <w:sz w:val="24"/>
          <w:szCs w:val="24"/>
          <w:rtl/>
        </w:rPr>
        <w:t xml:space="preserve">מחלוקות התלויות ועומדות בין הצדדים </w:t>
      </w:r>
      <w:r w:rsidR="00705C4D">
        <w:rPr>
          <w:rFonts w:ascii="David" w:hAnsi="David" w:cs="David" w:hint="cs"/>
          <w:sz w:val="24"/>
          <w:szCs w:val="24"/>
          <w:rtl/>
        </w:rPr>
        <w:t xml:space="preserve">ובמתייחס לקטינים מצאתי להיעתר לבקשות </w:t>
      </w:r>
      <w:r w:rsidR="00511CE3">
        <w:rPr>
          <w:rFonts w:ascii="David" w:hAnsi="David" w:cs="David" w:hint="cs"/>
          <w:sz w:val="24"/>
          <w:szCs w:val="24"/>
          <w:rtl/>
        </w:rPr>
        <w:t>וזאת מן הנימוקים כפי שיפורטו להלן.</w:t>
      </w:r>
    </w:p>
    <w:p w:rsidR="00511CE3" w:rsidRDefault="00511CE3" w:rsidP="00705C4D">
      <w:pPr>
        <w:pStyle w:val="ad"/>
        <w:spacing w:line="240" w:lineRule="auto"/>
        <w:ind w:left="709"/>
        <w:jc w:val="both"/>
        <w:rPr>
          <w:rFonts w:ascii="David" w:hAnsi="David" w:cs="David"/>
          <w:sz w:val="24"/>
          <w:szCs w:val="24"/>
          <w:rtl/>
        </w:rPr>
      </w:pPr>
    </w:p>
    <w:p w:rsidR="00511CE3" w:rsidRPr="006D1816" w:rsidRDefault="00DF58AC" w:rsidP="00511CE3">
      <w:pPr>
        <w:pStyle w:val="ad"/>
        <w:spacing w:line="360" w:lineRule="auto"/>
        <w:ind w:left="709"/>
        <w:jc w:val="both"/>
        <w:rPr>
          <w:rFonts w:ascii="David" w:hAnsi="David" w:cs="David"/>
          <w:sz w:val="24"/>
          <w:szCs w:val="24"/>
        </w:rPr>
      </w:pPr>
      <w:r>
        <w:rPr>
          <w:rFonts w:ascii="David" w:hAnsi="David" w:cs="David" w:hint="cs"/>
          <w:sz w:val="24"/>
          <w:szCs w:val="24"/>
          <w:rtl/>
        </w:rPr>
        <w:t>יצוין</w:t>
      </w:r>
      <w:r w:rsidR="00511CE3">
        <w:rPr>
          <w:rFonts w:ascii="David" w:hAnsi="David" w:cs="David" w:hint="cs"/>
          <w:sz w:val="24"/>
          <w:szCs w:val="24"/>
          <w:rtl/>
        </w:rPr>
        <w:t xml:space="preserve"> כבר בשלב זה כי אין בהחלטה זו כדי להכריע בטענות העובדתיות של הצדדים לרבות</w:t>
      </w:r>
      <w:r>
        <w:rPr>
          <w:rFonts w:ascii="David" w:hAnsi="David" w:cs="David" w:hint="cs"/>
          <w:sz w:val="24"/>
          <w:szCs w:val="24"/>
          <w:rtl/>
        </w:rPr>
        <w:t xml:space="preserve"> בשאלות הנוגעות להתנהגות הצדדים, </w:t>
      </w:r>
      <w:r w:rsidR="00511CE3">
        <w:rPr>
          <w:rFonts w:ascii="David" w:hAnsi="David" w:cs="David" w:hint="cs"/>
          <w:sz w:val="24"/>
          <w:szCs w:val="24"/>
          <w:rtl/>
        </w:rPr>
        <w:t>נסיבות פרידתם וטובת הקטינים בנסיבות</w:t>
      </w:r>
      <w:r w:rsidR="00705C4D">
        <w:rPr>
          <w:rFonts w:ascii="David" w:hAnsi="David" w:cs="David" w:hint="cs"/>
          <w:sz w:val="24"/>
          <w:szCs w:val="24"/>
          <w:rtl/>
        </w:rPr>
        <w:t>, והיא ניתנת על יסוד הנתונים המצויים בפני בית המשפט בשלב זה.</w:t>
      </w:r>
    </w:p>
    <w:p w:rsidR="006D1816" w:rsidRDefault="006D1816" w:rsidP="00634EC6">
      <w:pPr>
        <w:numPr>
          <w:ilvl w:val="0"/>
          <w:numId w:val="12"/>
        </w:numPr>
        <w:spacing w:line="360" w:lineRule="auto"/>
        <w:jc w:val="both"/>
        <w:rPr>
          <w:rFonts w:ascii="David" w:hAnsi="David"/>
          <w:noProof w:val="0"/>
        </w:rPr>
      </w:pPr>
      <w:r w:rsidRPr="006D1816">
        <w:rPr>
          <w:rFonts w:ascii="David" w:hAnsi="David"/>
          <w:rtl/>
        </w:rPr>
        <w:t>חוק הכשרות המשפטית והאפוטרופסות, תשכ"ב-1962, קובע כי ההורים הם אפוטרופוסים במשותף לילדיהם הקטינים, ועליהם לפעול במסירות לטובתם (סעיפים 14 ו – 17 לחוק). אפוטרופסות ההורים כוללת את החובה לדאוג ולקבוע בכל הנוגע לחינוכו של קטין (סעיף 15 לחוק).</w:t>
      </w:r>
    </w:p>
    <w:p w:rsidR="006D1816" w:rsidRPr="00511CE3" w:rsidRDefault="00672FA2" w:rsidP="005700C5">
      <w:pPr>
        <w:numPr>
          <w:ilvl w:val="0"/>
          <w:numId w:val="12"/>
        </w:numPr>
        <w:shd w:val="clear" w:color="auto" w:fill="FFFFFF"/>
        <w:spacing w:before="240" w:after="240" w:line="360" w:lineRule="atLeast"/>
        <w:jc w:val="both"/>
        <w:rPr>
          <w:rFonts w:ascii="David" w:hAnsi="David"/>
          <w:color w:val="000000"/>
        </w:rPr>
      </w:pPr>
      <w:r w:rsidRPr="00511CE3">
        <w:rPr>
          <w:rFonts w:ascii="David" w:hAnsi="David"/>
          <w:noProof w:val="0"/>
          <w:rtl/>
        </w:rPr>
        <w:t xml:space="preserve">מחלוקת בין הורים בקשר עם קביעת מסגרת חינוכית לקטין נוגעת לאפוטרופסות ועל בית המשפט להכריע בה בהתאם לעקרון טובת הילד, כקביעת סעיף 25 </w:t>
      </w:r>
      <w:r w:rsidRPr="00511CE3">
        <w:rPr>
          <w:rFonts w:ascii="David" w:hAnsi="David"/>
          <w:b/>
          <w:bCs/>
          <w:noProof w:val="0"/>
          <w:rtl/>
        </w:rPr>
        <w:t>לחוק הכשרות המשפטית והאפוטרופסות</w:t>
      </w:r>
      <w:r w:rsidRPr="00511CE3">
        <w:rPr>
          <w:rFonts w:ascii="David" w:hAnsi="David"/>
          <w:noProof w:val="0"/>
          <w:rtl/>
        </w:rPr>
        <w:t xml:space="preserve"> תשכ"ב -1962. בפסיקה נמנו שיקולים היוצקים תוכן לעקרון טובת הילד בהקשרן של הכרעות מסוג זה, וביניהם בטחון ויציבות בחיי הקטין, הבטחת השתלבות הקטין במסגרת חינוכית עתידית, פגיעה בסדר יומו של הקטין, הבטחת קיומה של מסגרת חברתית שוטפת לקטין, שיקולים לעניין קשיי ההורים ומשקלם, מעמד ההורה המשמורן, רצון הילד ושמיעתו ושיקולי אחאות [תמ"ש (ת"א) 10771/05 </w:t>
      </w:r>
      <w:r w:rsidRPr="00511CE3">
        <w:rPr>
          <w:rFonts w:ascii="David" w:hAnsi="David"/>
          <w:b/>
          <w:bCs/>
          <w:noProof w:val="0"/>
          <w:rtl/>
        </w:rPr>
        <w:t xml:space="preserve">פלונית נ' אלמונית </w:t>
      </w:r>
      <w:r w:rsidRPr="00511CE3">
        <w:rPr>
          <w:rFonts w:ascii="David" w:hAnsi="David"/>
          <w:noProof w:val="0"/>
          <w:rtl/>
        </w:rPr>
        <w:t>(פורסם בנבו,23.7.07); תלה"מ (פ"ת) 1080-08-18</w:t>
      </w:r>
      <w:r w:rsidRPr="00511CE3">
        <w:rPr>
          <w:rFonts w:ascii="David" w:hAnsi="David"/>
          <w:b/>
          <w:bCs/>
          <w:noProof w:val="0"/>
          <w:rtl/>
        </w:rPr>
        <w:t xml:space="preserve"> פלונית נ' אלמוני </w:t>
      </w:r>
      <w:r w:rsidRPr="00511CE3">
        <w:rPr>
          <w:rFonts w:ascii="David" w:hAnsi="David"/>
          <w:noProof w:val="0"/>
          <w:rtl/>
        </w:rPr>
        <w:t>(פורסם בנבו, 10/8/2021); י"ס 56923-08-21 (נצרת) פלונית נ' פלוני (פורסם בנבו, 31.8.21)].</w:t>
      </w:r>
    </w:p>
    <w:p w:rsidR="006D1816" w:rsidRPr="00511CE3" w:rsidRDefault="00511CE3" w:rsidP="0076048B">
      <w:pPr>
        <w:pStyle w:val="ad"/>
        <w:numPr>
          <w:ilvl w:val="0"/>
          <w:numId w:val="12"/>
        </w:numPr>
        <w:spacing w:after="0" w:line="360" w:lineRule="auto"/>
        <w:jc w:val="both"/>
        <w:rPr>
          <w:rFonts w:ascii="David" w:hAnsi="David"/>
        </w:rPr>
      </w:pPr>
      <w:r w:rsidRPr="00511CE3">
        <w:rPr>
          <w:rFonts w:ascii="David" w:hAnsi="David" w:cs="David" w:hint="cs"/>
          <w:sz w:val="24"/>
          <w:szCs w:val="24"/>
          <w:rtl/>
        </w:rPr>
        <w:t xml:space="preserve">מאשר הוגש עולה כי אין חולק </w:t>
      </w:r>
      <w:r w:rsidR="006D1816" w:rsidRPr="00511CE3">
        <w:rPr>
          <w:rFonts w:ascii="David" w:hAnsi="David" w:cs="David" w:hint="cs"/>
          <w:sz w:val="24"/>
          <w:szCs w:val="24"/>
          <w:rtl/>
        </w:rPr>
        <w:t xml:space="preserve">כי </w:t>
      </w:r>
      <w:r w:rsidRPr="00511CE3">
        <w:rPr>
          <w:rFonts w:ascii="David" w:hAnsi="David" w:cs="David" w:hint="cs"/>
          <w:sz w:val="24"/>
          <w:szCs w:val="24"/>
          <w:rtl/>
        </w:rPr>
        <w:t xml:space="preserve">הצדדים והקטינים חווים </w:t>
      </w:r>
      <w:r w:rsidR="006D1816" w:rsidRPr="00511CE3">
        <w:rPr>
          <w:rFonts w:ascii="David" w:hAnsi="David" w:cs="David" w:hint="cs"/>
          <w:sz w:val="24"/>
          <w:szCs w:val="24"/>
          <w:rtl/>
        </w:rPr>
        <w:t xml:space="preserve">תקופה ארוכה של חוסר יציבות </w:t>
      </w:r>
      <w:r w:rsidRPr="00511CE3">
        <w:rPr>
          <w:rFonts w:ascii="David" w:hAnsi="David" w:cs="David" w:hint="cs"/>
          <w:sz w:val="24"/>
          <w:szCs w:val="24"/>
          <w:rtl/>
        </w:rPr>
        <w:t xml:space="preserve">ואין צריך לומר כי </w:t>
      </w:r>
      <w:r w:rsidR="006D1816" w:rsidRPr="00511CE3">
        <w:rPr>
          <w:rFonts w:ascii="David" w:hAnsi="David" w:cs="David" w:hint="cs"/>
          <w:sz w:val="24"/>
          <w:szCs w:val="24"/>
          <w:rtl/>
        </w:rPr>
        <w:t xml:space="preserve">הקטינים </w:t>
      </w:r>
      <w:r w:rsidRPr="00511CE3">
        <w:rPr>
          <w:rFonts w:ascii="David" w:hAnsi="David" w:cs="David" w:hint="cs"/>
          <w:sz w:val="24"/>
          <w:szCs w:val="24"/>
          <w:rtl/>
        </w:rPr>
        <w:t xml:space="preserve">בוודאי </w:t>
      </w:r>
      <w:r w:rsidR="006D1816" w:rsidRPr="00511CE3">
        <w:rPr>
          <w:rFonts w:ascii="David" w:hAnsi="David" w:cs="David" w:hint="cs"/>
          <w:sz w:val="24"/>
          <w:szCs w:val="24"/>
          <w:rtl/>
        </w:rPr>
        <w:t xml:space="preserve">מושפעים מעצימות הסכסוך ההורי הקיים כל שכן היותם מנותקים משך תקופה ארוכה </w:t>
      </w:r>
      <w:r w:rsidR="0076048B">
        <w:rPr>
          <w:rFonts w:ascii="David" w:hAnsi="David" w:cs="David" w:hint="cs"/>
          <w:sz w:val="24"/>
          <w:szCs w:val="24"/>
          <w:rtl/>
        </w:rPr>
        <w:t>מהאב, ו</w:t>
      </w:r>
      <w:r w:rsidR="00DB495D" w:rsidRPr="00511CE3">
        <w:rPr>
          <w:rFonts w:ascii="David" w:hAnsi="David" w:cs="David" w:hint="cs"/>
          <w:sz w:val="24"/>
          <w:szCs w:val="24"/>
          <w:rtl/>
        </w:rPr>
        <w:t xml:space="preserve">מסביבה </w:t>
      </w:r>
      <w:r w:rsidRPr="00511CE3">
        <w:rPr>
          <w:rFonts w:ascii="David" w:hAnsi="David" w:cs="David" w:hint="cs"/>
          <w:sz w:val="24"/>
          <w:szCs w:val="24"/>
          <w:rtl/>
        </w:rPr>
        <w:t>ו</w:t>
      </w:r>
      <w:r w:rsidR="00DB495D" w:rsidRPr="00511CE3">
        <w:rPr>
          <w:rFonts w:ascii="David" w:hAnsi="David" w:cs="David" w:hint="cs"/>
          <w:sz w:val="24"/>
          <w:szCs w:val="24"/>
          <w:rtl/>
        </w:rPr>
        <w:t xml:space="preserve">מסגרת </w:t>
      </w:r>
      <w:r w:rsidR="0076048B">
        <w:rPr>
          <w:rFonts w:ascii="David" w:hAnsi="David" w:cs="David" w:hint="cs"/>
          <w:sz w:val="24"/>
          <w:szCs w:val="24"/>
          <w:rtl/>
        </w:rPr>
        <w:t xml:space="preserve">תואמת </w:t>
      </w:r>
      <w:r w:rsidRPr="00511CE3">
        <w:rPr>
          <w:rFonts w:ascii="David" w:hAnsi="David" w:cs="David" w:hint="cs"/>
          <w:sz w:val="24"/>
          <w:szCs w:val="24"/>
          <w:rtl/>
        </w:rPr>
        <w:t xml:space="preserve">המוכרת </w:t>
      </w:r>
      <w:r w:rsidR="006D1816" w:rsidRPr="00511CE3">
        <w:rPr>
          <w:rFonts w:ascii="David" w:hAnsi="David" w:cs="David" w:hint="cs"/>
          <w:sz w:val="24"/>
          <w:szCs w:val="24"/>
          <w:rtl/>
        </w:rPr>
        <w:t xml:space="preserve">להם </w:t>
      </w:r>
      <w:r w:rsidR="00DB495D" w:rsidRPr="00511CE3">
        <w:rPr>
          <w:rFonts w:ascii="David" w:hAnsi="David" w:cs="David" w:hint="cs"/>
          <w:sz w:val="24"/>
          <w:szCs w:val="24"/>
          <w:rtl/>
        </w:rPr>
        <w:t xml:space="preserve">לנוכח </w:t>
      </w:r>
      <w:r w:rsidR="006D1816" w:rsidRPr="00511CE3">
        <w:rPr>
          <w:rFonts w:ascii="David" w:hAnsi="David" w:cs="David" w:hint="cs"/>
          <w:sz w:val="24"/>
          <w:szCs w:val="24"/>
          <w:rtl/>
        </w:rPr>
        <w:t>שהותם במקלט עם האם.</w:t>
      </w:r>
      <w:r w:rsidR="008B5BFC" w:rsidRPr="00511CE3">
        <w:rPr>
          <w:rFonts w:ascii="David" w:hAnsi="David"/>
        </w:rPr>
        <w:t xml:space="preserve"> </w:t>
      </w:r>
    </w:p>
    <w:p w:rsidR="00FC733F" w:rsidRPr="00FC733F" w:rsidRDefault="00FC733F" w:rsidP="00FC733F">
      <w:pPr>
        <w:pStyle w:val="ad"/>
        <w:rPr>
          <w:rFonts w:ascii="David" w:hAnsi="David" w:cs="David"/>
          <w:sz w:val="24"/>
          <w:szCs w:val="24"/>
          <w:rtl/>
        </w:rPr>
      </w:pPr>
    </w:p>
    <w:p w:rsidR="006D5049" w:rsidRDefault="00672FA2" w:rsidP="00857BCA">
      <w:pPr>
        <w:pStyle w:val="ad"/>
        <w:numPr>
          <w:ilvl w:val="0"/>
          <w:numId w:val="12"/>
        </w:numPr>
        <w:spacing w:after="0" w:line="360" w:lineRule="auto"/>
        <w:jc w:val="both"/>
        <w:rPr>
          <w:rFonts w:ascii="David" w:hAnsi="David" w:cs="David"/>
          <w:sz w:val="24"/>
          <w:szCs w:val="24"/>
        </w:rPr>
      </w:pPr>
      <w:r w:rsidRPr="006D5049">
        <w:rPr>
          <w:rFonts w:ascii="David" w:hAnsi="David" w:cs="David" w:hint="cs"/>
          <w:sz w:val="24"/>
          <w:szCs w:val="24"/>
          <w:rtl/>
        </w:rPr>
        <w:t>לא מצאתי טעם של ממש בהתנ</w:t>
      </w:r>
      <w:r w:rsidR="00CC0CAF">
        <w:rPr>
          <w:rFonts w:ascii="David" w:hAnsi="David" w:cs="David" w:hint="cs"/>
          <w:sz w:val="24"/>
          <w:szCs w:val="24"/>
          <w:rtl/>
        </w:rPr>
        <w:t xml:space="preserve">גדותו של האב </w:t>
      </w:r>
      <w:r w:rsidR="001718C4">
        <w:rPr>
          <w:rFonts w:ascii="David" w:hAnsi="David" w:cs="David" w:hint="cs"/>
          <w:sz w:val="24"/>
          <w:szCs w:val="24"/>
          <w:rtl/>
        </w:rPr>
        <w:t xml:space="preserve">על יסוד הטענה </w:t>
      </w:r>
      <w:r w:rsidRPr="006D5049">
        <w:rPr>
          <w:rFonts w:ascii="David" w:hAnsi="David" w:cs="David" w:hint="cs"/>
          <w:sz w:val="24"/>
          <w:szCs w:val="24"/>
          <w:rtl/>
        </w:rPr>
        <w:t>כי הקטינים יאלצו להתרחק מחייהם המוכרים</w:t>
      </w:r>
      <w:r w:rsidR="00511CE3" w:rsidRPr="006D5049">
        <w:rPr>
          <w:rFonts w:ascii="David" w:hAnsi="David" w:cs="David" w:hint="cs"/>
          <w:sz w:val="24"/>
          <w:szCs w:val="24"/>
          <w:rtl/>
        </w:rPr>
        <w:t xml:space="preserve">. </w:t>
      </w:r>
      <w:r w:rsidR="001718C4">
        <w:rPr>
          <w:rFonts w:ascii="David" w:hAnsi="David" w:cs="David" w:hint="cs"/>
          <w:sz w:val="24"/>
          <w:szCs w:val="24"/>
          <w:rtl/>
        </w:rPr>
        <w:t xml:space="preserve">הטענה נטענה באופן כללי וללא פירוט והיא מתעלמת מכך שלמעשה הקטינים אינם חיים בסביבה זו מחודש אוגוסט. </w:t>
      </w:r>
      <w:r w:rsidR="00511CE3" w:rsidRPr="006D5049">
        <w:rPr>
          <w:rFonts w:ascii="David" w:hAnsi="David" w:cs="David" w:hint="cs"/>
          <w:sz w:val="24"/>
          <w:szCs w:val="24"/>
          <w:rtl/>
        </w:rPr>
        <w:t>אין התייחסות בעמדת האב לטענה לפיה הקטינים מכירים את מקום המגורים המוצע ב</w:t>
      </w:r>
      <w:r w:rsidR="00857BCA">
        <w:rPr>
          <w:rFonts w:ascii="David" w:hAnsi="David" w:cs="David" w:hint="cs"/>
          <w:sz w:val="24"/>
          <w:szCs w:val="24"/>
        </w:rPr>
        <w:t>XXX</w:t>
      </w:r>
      <w:r w:rsidR="00511CE3" w:rsidRPr="006D5049">
        <w:rPr>
          <w:rFonts w:ascii="David" w:hAnsi="David" w:cs="David" w:hint="cs"/>
          <w:sz w:val="24"/>
          <w:szCs w:val="24"/>
          <w:rtl/>
        </w:rPr>
        <w:t xml:space="preserve"> בשל מגורי הורי האם שם וכן אין התייחסות לעמדות הקטינים לעניין זה.</w:t>
      </w:r>
    </w:p>
    <w:p w:rsidR="006D5049" w:rsidRDefault="006D5049" w:rsidP="001718C4">
      <w:pPr>
        <w:pStyle w:val="ad"/>
        <w:spacing w:after="0" w:line="240" w:lineRule="auto"/>
        <w:ind w:left="709"/>
        <w:jc w:val="both"/>
        <w:rPr>
          <w:rFonts w:ascii="David" w:hAnsi="David" w:cs="David"/>
          <w:sz w:val="24"/>
          <w:szCs w:val="24"/>
          <w:rtl/>
        </w:rPr>
      </w:pPr>
    </w:p>
    <w:p w:rsidR="006D5049" w:rsidRDefault="00511CE3" w:rsidP="0000765A">
      <w:pPr>
        <w:pStyle w:val="ad"/>
        <w:spacing w:after="0" w:line="360" w:lineRule="auto"/>
        <w:ind w:left="709"/>
        <w:jc w:val="both"/>
        <w:rPr>
          <w:rFonts w:ascii="David" w:hAnsi="David" w:cs="David"/>
          <w:sz w:val="24"/>
          <w:szCs w:val="24"/>
          <w:rtl/>
        </w:rPr>
      </w:pPr>
      <w:r w:rsidRPr="006D5049">
        <w:rPr>
          <w:rFonts w:ascii="David" w:hAnsi="David" w:cs="David" w:hint="cs"/>
          <w:sz w:val="24"/>
          <w:szCs w:val="24"/>
          <w:rtl/>
        </w:rPr>
        <w:t>עוד יש לציין כי בהינתן שכאמור לעיל פני הצדדים לפרידה</w:t>
      </w:r>
      <w:r w:rsidR="006D5049" w:rsidRPr="006D5049">
        <w:rPr>
          <w:rFonts w:ascii="David" w:hAnsi="David" w:cs="David" w:hint="cs"/>
          <w:sz w:val="24"/>
          <w:szCs w:val="24"/>
          <w:rtl/>
        </w:rPr>
        <w:t xml:space="preserve"> ומאחר שעל פי המפורט ולנוכח הניתוק הממושך של הקטינים מן האב (מבלי לקבוע מסמרות ביחס לאחריות לקיומו של נתק מעין זה) </w:t>
      </w:r>
      <w:r w:rsidR="0076048B" w:rsidRPr="0076048B">
        <w:rPr>
          <w:rFonts w:ascii="David" w:hAnsi="David" w:cs="David" w:hint="cs"/>
          <w:sz w:val="24"/>
          <w:szCs w:val="24"/>
          <w:rtl/>
        </w:rPr>
        <w:t>ולכך ש</w:t>
      </w:r>
      <w:r w:rsidR="006D5049" w:rsidRPr="0076048B">
        <w:rPr>
          <w:rFonts w:ascii="David" w:hAnsi="David" w:cs="David" w:hint="cs"/>
          <w:sz w:val="24"/>
          <w:szCs w:val="24"/>
          <w:rtl/>
        </w:rPr>
        <w:t>לא ניתן בשלב זה להורות על מגורי הקטינים עם האב</w:t>
      </w:r>
      <w:r w:rsidR="001718C4" w:rsidRPr="0076048B">
        <w:rPr>
          <w:rFonts w:ascii="David" w:hAnsi="David" w:cs="David" w:hint="cs"/>
          <w:sz w:val="24"/>
          <w:szCs w:val="24"/>
          <w:rtl/>
        </w:rPr>
        <w:t>,</w:t>
      </w:r>
      <w:r w:rsidR="006D5049" w:rsidRPr="0076048B">
        <w:rPr>
          <w:rFonts w:ascii="David" w:hAnsi="David" w:cs="David" w:hint="cs"/>
          <w:sz w:val="24"/>
          <w:szCs w:val="24"/>
          <w:rtl/>
        </w:rPr>
        <w:t xml:space="preserve"> הרי שלא הונחה </w:t>
      </w:r>
      <w:r w:rsidR="001718C4" w:rsidRPr="0076048B">
        <w:rPr>
          <w:rFonts w:ascii="David" w:hAnsi="David" w:cs="David" w:hint="cs"/>
          <w:sz w:val="24"/>
          <w:szCs w:val="24"/>
          <w:rtl/>
        </w:rPr>
        <w:t xml:space="preserve">בעמדת האב </w:t>
      </w:r>
      <w:r w:rsidR="006D5049" w:rsidRPr="0076048B">
        <w:rPr>
          <w:rFonts w:ascii="David" w:hAnsi="David" w:cs="David" w:hint="cs"/>
          <w:sz w:val="24"/>
          <w:szCs w:val="24"/>
          <w:rtl/>
        </w:rPr>
        <w:t xml:space="preserve">חלופה </w:t>
      </w:r>
      <w:r w:rsidR="001718C4" w:rsidRPr="0076048B">
        <w:rPr>
          <w:rFonts w:ascii="David" w:hAnsi="David" w:cs="David" w:hint="cs"/>
          <w:sz w:val="24"/>
          <w:szCs w:val="24"/>
          <w:rtl/>
        </w:rPr>
        <w:t xml:space="preserve">כלשהי </w:t>
      </w:r>
      <w:r w:rsidR="006D5049" w:rsidRPr="0076048B">
        <w:rPr>
          <w:rFonts w:ascii="David" w:hAnsi="David" w:cs="David" w:hint="cs"/>
          <w:sz w:val="24"/>
          <w:szCs w:val="24"/>
          <w:rtl/>
        </w:rPr>
        <w:t>למגורי האם בקרבת מקום המגורים הקודם של הצדדים</w:t>
      </w:r>
      <w:r w:rsidR="0000765A">
        <w:rPr>
          <w:rFonts w:ascii="David" w:hAnsi="David" w:cs="David" w:hint="cs"/>
          <w:sz w:val="24"/>
          <w:szCs w:val="24"/>
          <w:rtl/>
        </w:rPr>
        <w:t xml:space="preserve"> ובפרט לא עולה בסיס לחייב האם לשוב למגורים במקום המגורים הקודם.</w:t>
      </w:r>
    </w:p>
    <w:p w:rsidR="006D5049" w:rsidRPr="006D5049" w:rsidRDefault="006D5049" w:rsidP="001718C4">
      <w:pPr>
        <w:jc w:val="both"/>
        <w:rPr>
          <w:rFonts w:ascii="David" w:hAnsi="David"/>
        </w:rPr>
      </w:pPr>
    </w:p>
    <w:p w:rsidR="006D5049" w:rsidRPr="004D0FB0" w:rsidRDefault="006D5049" w:rsidP="0000765A">
      <w:pPr>
        <w:pStyle w:val="ad"/>
        <w:numPr>
          <w:ilvl w:val="0"/>
          <w:numId w:val="12"/>
        </w:numPr>
        <w:spacing w:after="0" w:line="360" w:lineRule="auto"/>
        <w:jc w:val="both"/>
        <w:rPr>
          <w:rFonts w:ascii="David" w:hAnsi="David"/>
        </w:rPr>
      </w:pPr>
      <w:r>
        <w:rPr>
          <w:rFonts w:ascii="David" w:hAnsi="David" w:cs="David" w:hint="cs"/>
          <w:sz w:val="24"/>
          <w:szCs w:val="24"/>
          <w:rtl/>
        </w:rPr>
        <w:t xml:space="preserve">על כל פנים המרחק </w:t>
      </w:r>
      <w:r w:rsidR="001718C4">
        <w:rPr>
          <w:rFonts w:ascii="David" w:hAnsi="David" w:cs="David" w:hint="cs"/>
          <w:sz w:val="24"/>
          <w:szCs w:val="24"/>
          <w:rtl/>
        </w:rPr>
        <w:t xml:space="preserve">ממקום המגורים המבוקש למקום מגורי האב </w:t>
      </w:r>
      <w:r w:rsidR="0076048B">
        <w:rPr>
          <w:rFonts w:ascii="David" w:hAnsi="David" w:cs="David" w:hint="cs"/>
          <w:sz w:val="24"/>
          <w:szCs w:val="24"/>
          <w:rtl/>
        </w:rPr>
        <w:t xml:space="preserve">הוא </w:t>
      </w:r>
      <w:r w:rsidR="0000765A">
        <w:rPr>
          <w:rFonts w:ascii="David" w:hAnsi="David" w:cs="David" w:hint="cs"/>
          <w:sz w:val="24"/>
          <w:szCs w:val="24"/>
          <w:rtl/>
        </w:rPr>
        <w:t>26 ק"מ לערך</w:t>
      </w:r>
      <w:r>
        <w:rPr>
          <w:rFonts w:ascii="David" w:hAnsi="David" w:cs="David" w:hint="cs"/>
          <w:sz w:val="24"/>
          <w:szCs w:val="24"/>
          <w:rtl/>
        </w:rPr>
        <w:t xml:space="preserve">, האב לא חלק על טענות </w:t>
      </w:r>
      <w:r w:rsidR="001718C4">
        <w:rPr>
          <w:rFonts w:ascii="David" w:hAnsi="David" w:cs="David" w:hint="cs"/>
          <w:sz w:val="24"/>
          <w:szCs w:val="24"/>
          <w:rtl/>
        </w:rPr>
        <w:t xml:space="preserve">האם </w:t>
      </w:r>
      <w:r>
        <w:rPr>
          <w:rFonts w:ascii="David" w:hAnsi="David" w:cs="David" w:hint="cs"/>
          <w:sz w:val="24"/>
          <w:szCs w:val="24"/>
          <w:rtl/>
        </w:rPr>
        <w:t xml:space="preserve">לעניין מרחק הנסיעה. </w:t>
      </w:r>
      <w:r w:rsidR="00843069" w:rsidRPr="008B5BFC">
        <w:rPr>
          <w:rFonts w:ascii="David" w:hAnsi="David" w:cs="David" w:hint="cs"/>
          <w:sz w:val="24"/>
          <w:szCs w:val="24"/>
          <w:rtl/>
        </w:rPr>
        <w:t>המדובר ב</w:t>
      </w:r>
      <w:r w:rsidR="00672FA2" w:rsidRPr="008B5BFC">
        <w:rPr>
          <w:rFonts w:ascii="David" w:hAnsi="David" w:cs="David" w:hint="cs"/>
          <w:sz w:val="24"/>
          <w:szCs w:val="24"/>
          <w:rtl/>
        </w:rPr>
        <w:t>מרחק סביר</w:t>
      </w:r>
      <w:r w:rsidR="00843069" w:rsidRPr="008B5BFC">
        <w:rPr>
          <w:rFonts w:ascii="David" w:hAnsi="David" w:cs="David" w:hint="cs"/>
          <w:sz w:val="24"/>
          <w:szCs w:val="24"/>
          <w:rtl/>
        </w:rPr>
        <w:t xml:space="preserve">, </w:t>
      </w:r>
      <w:r>
        <w:rPr>
          <w:rFonts w:ascii="David" w:hAnsi="David" w:cs="David" w:hint="cs"/>
          <w:sz w:val="24"/>
          <w:szCs w:val="24"/>
          <w:rtl/>
        </w:rPr>
        <w:t xml:space="preserve">שעל פני הדברים אין בו כשלעצמו כדי </w:t>
      </w:r>
      <w:r w:rsidR="00843069" w:rsidRPr="008B5BFC">
        <w:rPr>
          <w:rFonts w:ascii="David" w:hAnsi="David" w:cs="David" w:hint="cs"/>
          <w:sz w:val="24"/>
          <w:szCs w:val="24"/>
          <w:rtl/>
        </w:rPr>
        <w:t>לפגוע בקשר של האב עם הקטינים</w:t>
      </w:r>
      <w:r>
        <w:rPr>
          <w:rFonts w:ascii="David" w:hAnsi="David" w:cs="David" w:hint="cs"/>
          <w:sz w:val="24"/>
          <w:szCs w:val="24"/>
          <w:rtl/>
        </w:rPr>
        <w:t>. הדברים אמורים גם בשים לב לכך שחרף עמדות עו"ס לסדרי דין והאפוטרופסה לדין לקיום מפגשים בין הקטינים לבין האב במרכז קשר (אף אם למספר מוגבל של מפגשים) ואף הסכמת האב לכך (בכפוף להגבלה לשני מפגשים בלבד)</w:t>
      </w:r>
      <w:r>
        <w:rPr>
          <w:rFonts w:ascii="David" w:hAnsi="David" w:cs="David" w:hint="cs"/>
          <w:sz w:val="24"/>
          <w:szCs w:val="24"/>
        </w:rPr>
        <w:t xml:space="preserve"> </w:t>
      </w:r>
      <w:r>
        <w:rPr>
          <w:rFonts w:ascii="David" w:hAnsi="David" w:cs="David" w:hint="cs"/>
          <w:sz w:val="24"/>
          <w:szCs w:val="24"/>
          <w:rtl/>
        </w:rPr>
        <w:t>עמדה האם על כך שעל מנת לקיים מפגשים בין האב לקטינים באופן דחוף ללא המתנה למרכז הקשר שלעיתים נדחה בשל עומס יש לקיימם באופן ישיר ועל פי עמדתה נקבעו זמני שהות (זמניים)</w:t>
      </w:r>
      <w:r>
        <w:rPr>
          <w:rFonts w:ascii="David" w:hAnsi="David" w:cs="David" w:hint="cs"/>
          <w:sz w:val="24"/>
          <w:szCs w:val="24"/>
        </w:rPr>
        <w:t xml:space="preserve"> </w:t>
      </w:r>
      <w:r>
        <w:rPr>
          <w:rFonts w:ascii="David" w:hAnsi="David" w:cs="David" w:hint="cs"/>
          <w:sz w:val="24"/>
          <w:szCs w:val="24"/>
          <w:rtl/>
        </w:rPr>
        <w:t>באופן מיידי ועולה כי כבר התקיים מפגש באופן זה.</w:t>
      </w:r>
    </w:p>
    <w:p w:rsidR="004D0FB0" w:rsidRDefault="004D0FB0" w:rsidP="0000765A">
      <w:pPr>
        <w:pStyle w:val="ad"/>
        <w:spacing w:after="0" w:line="240" w:lineRule="auto"/>
        <w:ind w:left="709"/>
        <w:jc w:val="both"/>
        <w:rPr>
          <w:rFonts w:ascii="David" w:hAnsi="David" w:cs="David"/>
          <w:sz w:val="24"/>
          <w:szCs w:val="24"/>
          <w:rtl/>
        </w:rPr>
      </w:pPr>
    </w:p>
    <w:p w:rsidR="004D0FB0" w:rsidRDefault="0076048B" w:rsidP="004D0FB0">
      <w:pPr>
        <w:pStyle w:val="ad"/>
        <w:spacing w:after="0" w:line="360" w:lineRule="auto"/>
        <w:ind w:left="709"/>
        <w:jc w:val="both"/>
        <w:rPr>
          <w:rFonts w:ascii="David" w:hAnsi="David" w:cs="David"/>
          <w:sz w:val="24"/>
          <w:szCs w:val="24"/>
          <w:rtl/>
        </w:rPr>
      </w:pPr>
      <w:r>
        <w:rPr>
          <w:rFonts w:ascii="David" w:hAnsi="David" w:cs="David" w:hint="cs"/>
          <w:sz w:val="24"/>
          <w:szCs w:val="24"/>
          <w:rtl/>
        </w:rPr>
        <w:t>עמדתה של האם מגלה</w:t>
      </w:r>
      <w:r w:rsidR="0000765A">
        <w:rPr>
          <w:rFonts w:ascii="David" w:hAnsi="David" w:cs="David" w:hint="cs"/>
          <w:sz w:val="24"/>
          <w:szCs w:val="24"/>
          <w:rtl/>
        </w:rPr>
        <w:t>,</w:t>
      </w:r>
      <w:r>
        <w:rPr>
          <w:rFonts w:ascii="David" w:hAnsi="David" w:cs="David" w:hint="cs"/>
          <w:sz w:val="24"/>
          <w:szCs w:val="24"/>
          <w:rtl/>
        </w:rPr>
        <w:t xml:space="preserve"> לפחות בשלב זה, </w:t>
      </w:r>
      <w:r w:rsidR="004D0FB0">
        <w:rPr>
          <w:rFonts w:ascii="David" w:hAnsi="David" w:cs="David" w:hint="cs"/>
          <w:sz w:val="24"/>
          <w:szCs w:val="24"/>
          <w:rtl/>
        </w:rPr>
        <w:t>כי לאם יש יכולת ורצון לשמר את הקשר שבין הקטינים לבין האב חרף טענותיה אודות אלימות האב כלפיה עניין שאף הוא מלמד לכאורה שלא יהא בשינוי מקום מגורי הקטינים המבוקש כדי לפגוע בקיומו של קשר יציב ומשמעותי של האב עם הקטינים.</w:t>
      </w:r>
    </w:p>
    <w:p w:rsidR="007966C9" w:rsidRPr="007966C9" w:rsidRDefault="007966C9" w:rsidP="004D0FB0">
      <w:pPr>
        <w:pStyle w:val="ad"/>
        <w:spacing w:after="0" w:line="240" w:lineRule="auto"/>
        <w:jc w:val="both"/>
        <w:rPr>
          <w:rFonts w:ascii="David" w:hAnsi="David"/>
        </w:rPr>
      </w:pPr>
    </w:p>
    <w:p w:rsidR="008B5BFC" w:rsidRDefault="004D0FB0" w:rsidP="00857BCA">
      <w:pPr>
        <w:pStyle w:val="ad"/>
        <w:numPr>
          <w:ilvl w:val="0"/>
          <w:numId w:val="12"/>
        </w:numPr>
        <w:spacing w:after="0" w:line="360" w:lineRule="auto"/>
        <w:jc w:val="both"/>
        <w:rPr>
          <w:rFonts w:ascii="David" w:hAnsi="David" w:cs="David"/>
          <w:sz w:val="24"/>
          <w:szCs w:val="24"/>
        </w:rPr>
      </w:pPr>
      <w:r w:rsidRPr="004D0FB0">
        <w:rPr>
          <w:rFonts w:ascii="David" w:hAnsi="David" w:cs="David" w:hint="cs"/>
          <w:sz w:val="24"/>
          <w:szCs w:val="24"/>
          <w:rtl/>
        </w:rPr>
        <w:t>לכלל האמור לעיל יש להוסיף כי מעבר הקטינים כמבוקש נתמך גם ברצון הקטינים כפי שהוא מובע כיום באמצעות האפוטרופסה לדין.</w:t>
      </w:r>
      <w:r w:rsidR="00AE3B5F">
        <w:rPr>
          <w:rFonts w:ascii="David" w:hAnsi="David" w:cs="David" w:hint="cs"/>
          <w:sz w:val="24"/>
          <w:szCs w:val="24"/>
          <w:rtl/>
        </w:rPr>
        <w:t xml:space="preserve"> </w:t>
      </w:r>
      <w:r w:rsidRPr="004D0FB0">
        <w:rPr>
          <w:rFonts w:ascii="David" w:hAnsi="David" w:cs="David" w:hint="cs"/>
          <w:sz w:val="24"/>
          <w:szCs w:val="24"/>
          <w:rtl/>
        </w:rPr>
        <w:t>י</w:t>
      </w:r>
      <w:r w:rsidR="00A97C5B">
        <w:rPr>
          <w:rFonts w:ascii="David" w:hAnsi="David" w:cs="David" w:hint="cs"/>
          <w:sz w:val="24"/>
          <w:szCs w:val="24"/>
          <w:rtl/>
        </w:rPr>
        <w:t xml:space="preserve">ש לציין כי בניגוד לטענות האב  </w:t>
      </w:r>
      <w:r w:rsidRPr="004D0FB0">
        <w:rPr>
          <w:rFonts w:ascii="David" w:hAnsi="David" w:cs="David" w:hint="cs"/>
          <w:sz w:val="24"/>
          <w:szCs w:val="24"/>
          <w:rtl/>
        </w:rPr>
        <w:t xml:space="preserve">אודות אופן עריכת התסקיר הרי שבכל הנוגע לאפוטרופסה לדין ציין האב כי </w:t>
      </w:r>
      <w:r>
        <w:rPr>
          <w:rFonts w:ascii="David" w:hAnsi="David" w:cs="David" w:hint="cs"/>
          <w:sz w:val="24"/>
          <w:szCs w:val="24"/>
          <w:rtl/>
        </w:rPr>
        <w:t xml:space="preserve">לתחושתו </w:t>
      </w:r>
      <w:r w:rsidR="006C2F6B" w:rsidRPr="004D0FB0">
        <w:rPr>
          <w:rFonts w:ascii="David" w:hAnsi="David" w:cs="David" w:hint="cs"/>
          <w:sz w:val="24"/>
          <w:szCs w:val="24"/>
          <w:rtl/>
        </w:rPr>
        <w:t>האפוטרופסה ל</w:t>
      </w:r>
      <w:r w:rsidR="00A61695" w:rsidRPr="004D0FB0">
        <w:rPr>
          <w:rFonts w:ascii="David" w:hAnsi="David" w:cs="David" w:hint="cs"/>
          <w:sz w:val="24"/>
          <w:szCs w:val="24"/>
          <w:rtl/>
        </w:rPr>
        <w:t>דין העניקה חשיבות לעמדתו והוא חש לראשונה כי קולו נשמע</w:t>
      </w:r>
      <w:r>
        <w:rPr>
          <w:rFonts w:ascii="David" w:hAnsi="David" w:cs="David" w:hint="cs"/>
          <w:sz w:val="24"/>
          <w:szCs w:val="24"/>
          <w:rtl/>
        </w:rPr>
        <w:t>, כך שלעמדת האפוטרופסה לדין ולעמדות הקטינים המובאים במסגרתה יש ליתן משקל של ממש בהחלטה זו</w:t>
      </w:r>
      <w:r w:rsidR="00AE3B5F">
        <w:rPr>
          <w:rFonts w:ascii="David" w:hAnsi="David" w:cs="David" w:hint="cs"/>
          <w:sz w:val="24"/>
          <w:szCs w:val="24"/>
          <w:rtl/>
        </w:rPr>
        <w:t xml:space="preserve"> וזאת גם בראי גילאי הקטינות </w:t>
      </w:r>
      <w:r w:rsidR="00857BCA">
        <w:rPr>
          <w:rFonts w:ascii="David" w:hAnsi="David" w:cs="David" w:hint="cs"/>
          <w:sz w:val="24"/>
          <w:szCs w:val="24"/>
          <w:rtl/>
        </w:rPr>
        <w:t>ש' ו ד'.</w:t>
      </w:r>
    </w:p>
    <w:p w:rsidR="00E51F10" w:rsidRDefault="00E51F10" w:rsidP="00E51F10">
      <w:pPr>
        <w:pStyle w:val="ad"/>
        <w:spacing w:after="0" w:line="240" w:lineRule="auto"/>
        <w:ind w:left="709"/>
        <w:jc w:val="both"/>
        <w:rPr>
          <w:rFonts w:ascii="David" w:hAnsi="David" w:cs="David"/>
          <w:sz w:val="24"/>
          <w:szCs w:val="24"/>
        </w:rPr>
      </w:pPr>
    </w:p>
    <w:p w:rsidR="0000765A" w:rsidRDefault="0000765A" w:rsidP="00E51F10">
      <w:pPr>
        <w:spacing w:line="360" w:lineRule="auto"/>
        <w:ind w:left="709"/>
        <w:jc w:val="both"/>
        <w:rPr>
          <w:rFonts w:ascii="David" w:hAnsi="David"/>
          <w:rtl/>
        </w:rPr>
      </w:pPr>
      <w:r>
        <w:rPr>
          <w:rFonts w:ascii="David" w:hAnsi="David" w:hint="cs"/>
          <w:rtl/>
        </w:rPr>
        <w:t xml:space="preserve">כאן המקום לציין כי האמור בטענות האב בכל הנוגע להתנהגות הורי </w:t>
      </w:r>
      <w:r w:rsidR="00E51F10">
        <w:rPr>
          <w:rFonts w:ascii="David" w:hAnsi="David" w:hint="cs"/>
          <w:rtl/>
        </w:rPr>
        <w:t>המבקשת יתברר במסגרת בירור התובענה לגופה ואולם בשלב זה הדברים לא קיבלו ביטוי בעמדות הקטינים כפי שהובאו על ידי האפוטרופסה לדין.</w:t>
      </w:r>
    </w:p>
    <w:p w:rsidR="00A61695" w:rsidRPr="00AE3B5F" w:rsidRDefault="00A61695" w:rsidP="00AE3B5F">
      <w:pPr>
        <w:pStyle w:val="ad"/>
        <w:spacing w:after="0" w:line="240" w:lineRule="auto"/>
        <w:jc w:val="both"/>
        <w:rPr>
          <w:rFonts w:ascii="David" w:hAnsi="David" w:cs="David"/>
          <w:sz w:val="24"/>
          <w:szCs w:val="24"/>
        </w:rPr>
      </w:pPr>
    </w:p>
    <w:p w:rsidR="00FC44BE" w:rsidRDefault="005C4D1D" w:rsidP="00E51F10">
      <w:pPr>
        <w:pStyle w:val="ad"/>
        <w:numPr>
          <w:ilvl w:val="0"/>
          <w:numId w:val="12"/>
        </w:numPr>
        <w:spacing w:before="240" w:line="360" w:lineRule="auto"/>
        <w:jc w:val="both"/>
        <w:rPr>
          <w:rFonts w:ascii="David" w:hAnsi="David" w:cs="David"/>
          <w:sz w:val="24"/>
          <w:szCs w:val="24"/>
        </w:rPr>
      </w:pPr>
      <w:r w:rsidRPr="004D0FB0">
        <w:rPr>
          <w:rFonts w:ascii="David" w:hAnsi="David" w:cs="David"/>
          <w:sz w:val="24"/>
          <w:szCs w:val="24"/>
          <w:rtl/>
        </w:rPr>
        <w:t>ל</w:t>
      </w:r>
      <w:r w:rsidRPr="004D0FB0">
        <w:rPr>
          <w:rFonts w:ascii="David" w:hAnsi="David" w:cs="David" w:hint="cs"/>
          <w:sz w:val="24"/>
          <w:szCs w:val="24"/>
          <w:rtl/>
        </w:rPr>
        <w:t>א נעלמה מעיני בקשת האב לקבל סמכויות בלעדיות בנוגע לקטינים</w:t>
      </w:r>
      <w:r w:rsidR="00C45BAB" w:rsidRPr="004D0FB0">
        <w:rPr>
          <w:rFonts w:ascii="David" w:hAnsi="David" w:cs="David" w:hint="cs"/>
          <w:sz w:val="24"/>
          <w:szCs w:val="24"/>
          <w:rtl/>
        </w:rPr>
        <w:t xml:space="preserve">, </w:t>
      </w:r>
      <w:r w:rsidR="00AE3B5F">
        <w:rPr>
          <w:rFonts w:ascii="David" w:hAnsi="David" w:cs="David" w:hint="cs"/>
          <w:sz w:val="24"/>
          <w:szCs w:val="24"/>
          <w:rtl/>
        </w:rPr>
        <w:t>ו</w:t>
      </w:r>
      <w:r w:rsidR="00A61695" w:rsidRPr="004D0FB0">
        <w:rPr>
          <w:rFonts w:ascii="David" w:hAnsi="David" w:cs="David" w:hint="cs"/>
          <w:sz w:val="24"/>
          <w:szCs w:val="24"/>
          <w:rtl/>
        </w:rPr>
        <w:t xml:space="preserve">טענתו </w:t>
      </w:r>
      <w:r w:rsidR="00AE3B5F">
        <w:rPr>
          <w:rFonts w:ascii="David" w:hAnsi="David" w:cs="David" w:hint="cs"/>
          <w:sz w:val="24"/>
          <w:szCs w:val="24"/>
          <w:rtl/>
        </w:rPr>
        <w:t xml:space="preserve">כי </w:t>
      </w:r>
      <w:r w:rsidR="00A61695" w:rsidRPr="004D0FB0">
        <w:rPr>
          <w:rFonts w:ascii="David" w:hAnsi="David" w:cs="David" w:hint="cs"/>
          <w:sz w:val="24"/>
          <w:szCs w:val="24"/>
          <w:rtl/>
        </w:rPr>
        <w:t xml:space="preserve">הדבר הכרחי לנוכח </w:t>
      </w:r>
      <w:r w:rsidR="00C45BAB" w:rsidRPr="004D0FB0">
        <w:rPr>
          <w:rFonts w:ascii="David" w:hAnsi="David" w:cs="David" w:hint="cs"/>
          <w:sz w:val="24"/>
          <w:szCs w:val="24"/>
          <w:rtl/>
        </w:rPr>
        <w:t>העדר כשירותה של האם ומסוכנותה</w:t>
      </w:r>
      <w:r w:rsidR="004D0FB0">
        <w:rPr>
          <w:rFonts w:ascii="David" w:hAnsi="David" w:cs="David" w:hint="cs"/>
          <w:sz w:val="24"/>
          <w:szCs w:val="24"/>
          <w:rtl/>
        </w:rPr>
        <w:t>. בשלב זה לא הובאו ראיות של ממש לתמיכה בטענות האב</w:t>
      </w:r>
      <w:r w:rsidR="00E51F10">
        <w:rPr>
          <w:rFonts w:ascii="David" w:hAnsi="David" w:cs="David" w:hint="cs"/>
          <w:sz w:val="24"/>
          <w:szCs w:val="24"/>
          <w:rtl/>
        </w:rPr>
        <w:t xml:space="preserve"> וכאמור לעיל אלו גם לא קיבלו ביטוי בעמדות הקטינים כפי שהובאו על ידי האפוטרופסה לדין</w:t>
      </w:r>
      <w:r w:rsidR="004D0FB0">
        <w:rPr>
          <w:rFonts w:ascii="David" w:hAnsi="David" w:cs="David" w:hint="cs"/>
          <w:sz w:val="24"/>
          <w:szCs w:val="24"/>
          <w:rtl/>
        </w:rPr>
        <w:t xml:space="preserve">. חרף עמדת האב והגם שלא ניתן בשלב זה לקבוע מסמרות בדבר הרי שלנוכח הנסיבות בהן האב לא פגש בקטינים פרק זמן של מספר חודשים לא ניתן להיעתר לבקשת האב </w:t>
      </w:r>
      <w:r w:rsidR="00AE3B5F">
        <w:rPr>
          <w:rFonts w:ascii="David" w:hAnsi="David" w:cs="David" w:hint="cs"/>
          <w:sz w:val="24"/>
          <w:szCs w:val="24"/>
          <w:rtl/>
        </w:rPr>
        <w:t xml:space="preserve">בשלב זה </w:t>
      </w:r>
      <w:r w:rsidR="004D0FB0">
        <w:rPr>
          <w:rFonts w:ascii="David" w:hAnsi="David" w:cs="David" w:hint="cs"/>
          <w:sz w:val="24"/>
          <w:szCs w:val="24"/>
          <w:rtl/>
        </w:rPr>
        <w:t xml:space="preserve">וזו תיבחן </w:t>
      </w:r>
      <w:r w:rsidR="00AE3B5F">
        <w:rPr>
          <w:rFonts w:ascii="David" w:hAnsi="David" w:cs="David" w:hint="cs"/>
          <w:sz w:val="24"/>
          <w:szCs w:val="24"/>
          <w:rtl/>
        </w:rPr>
        <w:t xml:space="preserve">במסגרת </w:t>
      </w:r>
      <w:r w:rsidR="004D0FB0">
        <w:rPr>
          <w:rFonts w:ascii="David" w:hAnsi="David" w:cs="David" w:hint="cs"/>
          <w:sz w:val="24"/>
          <w:szCs w:val="24"/>
          <w:rtl/>
        </w:rPr>
        <w:t>בירור התובענה והגשת תסקיר משלים</w:t>
      </w:r>
      <w:r w:rsidR="00AE3B5F">
        <w:rPr>
          <w:rFonts w:ascii="David" w:hAnsi="David" w:cs="David" w:hint="cs"/>
          <w:sz w:val="24"/>
          <w:szCs w:val="24"/>
          <w:rtl/>
        </w:rPr>
        <w:t xml:space="preserve"> על ידי הרשות הרלוונטית. </w:t>
      </w:r>
    </w:p>
    <w:p w:rsidR="00AE3B5F" w:rsidRPr="004D0FB0" w:rsidRDefault="00AE3B5F" w:rsidP="00AE3B5F">
      <w:pPr>
        <w:pStyle w:val="ad"/>
        <w:spacing w:before="240" w:line="240" w:lineRule="auto"/>
        <w:ind w:left="709"/>
        <w:jc w:val="both"/>
        <w:rPr>
          <w:rFonts w:ascii="David" w:hAnsi="David" w:cs="David"/>
          <w:sz w:val="24"/>
          <w:szCs w:val="24"/>
          <w:rtl/>
        </w:rPr>
      </w:pPr>
    </w:p>
    <w:p w:rsidR="00AE3B5F" w:rsidRDefault="00AE3B5F" w:rsidP="00634EC6">
      <w:pPr>
        <w:pStyle w:val="ad"/>
        <w:numPr>
          <w:ilvl w:val="0"/>
          <w:numId w:val="12"/>
        </w:numPr>
        <w:spacing w:after="0" w:line="360" w:lineRule="auto"/>
        <w:jc w:val="both"/>
        <w:rPr>
          <w:rFonts w:ascii="David" w:hAnsi="David" w:cs="David"/>
          <w:sz w:val="24"/>
          <w:szCs w:val="24"/>
        </w:rPr>
      </w:pPr>
      <w:r>
        <w:rPr>
          <w:rFonts w:ascii="David" w:hAnsi="David" w:cs="David" w:hint="cs"/>
          <w:sz w:val="24"/>
          <w:szCs w:val="24"/>
          <w:rtl/>
        </w:rPr>
        <w:t>לפיכך אני מורה כדלקמן:</w:t>
      </w:r>
    </w:p>
    <w:p w:rsidR="00CA436A" w:rsidRDefault="00CA436A" w:rsidP="00CA436A">
      <w:pPr>
        <w:pStyle w:val="ad"/>
        <w:spacing w:after="0" w:line="240" w:lineRule="auto"/>
        <w:ind w:left="709"/>
        <w:jc w:val="both"/>
        <w:rPr>
          <w:rFonts w:ascii="David" w:hAnsi="David" w:cs="David"/>
          <w:sz w:val="24"/>
          <w:szCs w:val="24"/>
        </w:rPr>
      </w:pPr>
    </w:p>
    <w:p w:rsidR="00AE3B5F" w:rsidRDefault="00AE3B5F" w:rsidP="00857BCA">
      <w:pPr>
        <w:pStyle w:val="ad"/>
        <w:spacing w:after="0" w:line="360" w:lineRule="auto"/>
        <w:ind w:left="1439" w:hanging="730"/>
        <w:jc w:val="both"/>
        <w:rPr>
          <w:rFonts w:ascii="David" w:hAnsi="David" w:cs="David"/>
          <w:sz w:val="24"/>
          <w:szCs w:val="24"/>
          <w:rtl/>
        </w:rPr>
      </w:pPr>
      <w:r>
        <w:rPr>
          <w:rFonts w:ascii="David" w:hAnsi="David" w:cs="David" w:hint="cs"/>
          <w:sz w:val="24"/>
          <w:szCs w:val="24"/>
          <w:rtl/>
        </w:rPr>
        <w:t>א.</w:t>
      </w:r>
      <w:r>
        <w:rPr>
          <w:rFonts w:ascii="David" w:hAnsi="David" w:cs="David"/>
          <w:sz w:val="24"/>
          <w:szCs w:val="24"/>
          <w:rtl/>
        </w:rPr>
        <w:tab/>
      </w:r>
      <w:r>
        <w:rPr>
          <w:rFonts w:ascii="David" w:hAnsi="David" w:cs="David" w:hint="cs"/>
          <w:sz w:val="24"/>
          <w:szCs w:val="24"/>
          <w:rtl/>
        </w:rPr>
        <w:t xml:space="preserve">אני מתירה בשלב זה מעבר הקטינים </w:t>
      </w:r>
      <w:r w:rsidR="00857BCA">
        <w:rPr>
          <w:rFonts w:ascii="David" w:hAnsi="David" w:cs="David" w:hint="cs"/>
          <w:sz w:val="24"/>
          <w:szCs w:val="24"/>
          <w:rtl/>
        </w:rPr>
        <w:t>ל</w:t>
      </w:r>
      <w:r w:rsidR="00857BCA">
        <w:rPr>
          <w:rFonts w:ascii="David" w:hAnsi="David" w:cs="David" w:hint="cs"/>
          <w:sz w:val="24"/>
          <w:szCs w:val="24"/>
        </w:rPr>
        <w:t>XXX</w:t>
      </w:r>
      <w:r>
        <w:rPr>
          <w:rFonts w:ascii="David" w:hAnsi="David" w:cs="David" w:hint="cs"/>
          <w:sz w:val="24"/>
          <w:szCs w:val="24"/>
          <w:rtl/>
        </w:rPr>
        <w:t xml:space="preserve"> ורישום הקטינים במוסדות חינוך בעיר </w:t>
      </w:r>
      <w:r w:rsidR="00857BCA">
        <w:rPr>
          <w:rFonts w:ascii="David" w:hAnsi="David" w:cs="David" w:hint="cs"/>
          <w:sz w:val="24"/>
          <w:szCs w:val="24"/>
        </w:rPr>
        <w:t>XXX</w:t>
      </w:r>
      <w:r w:rsidR="00CA436A">
        <w:rPr>
          <w:rFonts w:ascii="David" w:hAnsi="David" w:cs="David" w:hint="cs"/>
          <w:sz w:val="24"/>
          <w:szCs w:val="24"/>
          <w:rtl/>
        </w:rPr>
        <w:t xml:space="preserve"> ללא דיחוי</w:t>
      </w:r>
      <w:r>
        <w:rPr>
          <w:rFonts w:ascii="David" w:hAnsi="David" w:cs="David" w:hint="cs"/>
          <w:sz w:val="24"/>
          <w:szCs w:val="24"/>
          <w:rtl/>
        </w:rPr>
        <w:t xml:space="preserve">. </w:t>
      </w:r>
    </w:p>
    <w:p w:rsidR="00AE3B5F" w:rsidRDefault="00AE3B5F" w:rsidP="00CA436A">
      <w:pPr>
        <w:pStyle w:val="ad"/>
        <w:spacing w:after="0" w:line="240" w:lineRule="auto"/>
        <w:ind w:left="709"/>
        <w:jc w:val="both"/>
        <w:rPr>
          <w:rFonts w:ascii="David" w:hAnsi="David" w:cs="David"/>
          <w:sz w:val="24"/>
          <w:szCs w:val="24"/>
          <w:rtl/>
        </w:rPr>
      </w:pPr>
    </w:p>
    <w:p w:rsidR="00AE3B5F" w:rsidRDefault="00AE3B5F" w:rsidP="00CA436A">
      <w:pPr>
        <w:pStyle w:val="ad"/>
        <w:spacing w:after="0" w:line="360" w:lineRule="auto"/>
        <w:ind w:left="1439"/>
        <w:jc w:val="both"/>
        <w:rPr>
          <w:rFonts w:ascii="David" w:hAnsi="David" w:cs="David"/>
          <w:sz w:val="24"/>
          <w:szCs w:val="24"/>
          <w:rtl/>
        </w:rPr>
      </w:pPr>
      <w:r>
        <w:rPr>
          <w:rFonts w:ascii="David" w:hAnsi="David" w:cs="David" w:hint="cs"/>
          <w:sz w:val="24"/>
          <w:szCs w:val="24"/>
          <w:rtl/>
        </w:rPr>
        <w:t>מובהר כי המדובר בהחלטת ביניים</w:t>
      </w:r>
      <w:r w:rsidR="00CA436A">
        <w:rPr>
          <w:rFonts w:ascii="David" w:hAnsi="David" w:cs="David" w:hint="cs"/>
          <w:sz w:val="24"/>
          <w:szCs w:val="24"/>
          <w:rtl/>
        </w:rPr>
        <w:t xml:space="preserve"> בלבד וכי טענות הצדדים בכל הנוגע למקום מגורי הקטינים תיבחנה במסגרת בירור התובענה לגופה.</w:t>
      </w:r>
    </w:p>
    <w:p w:rsidR="00CA436A" w:rsidRDefault="00CA436A" w:rsidP="00CA436A">
      <w:pPr>
        <w:jc w:val="both"/>
        <w:rPr>
          <w:rFonts w:ascii="David" w:hAnsi="David"/>
          <w:rtl/>
        </w:rPr>
      </w:pPr>
      <w:r>
        <w:rPr>
          <w:rFonts w:ascii="David" w:hAnsi="David"/>
          <w:rtl/>
        </w:rPr>
        <w:tab/>
      </w:r>
    </w:p>
    <w:p w:rsidR="00CA436A" w:rsidRDefault="00CA436A" w:rsidP="00CA436A">
      <w:pPr>
        <w:spacing w:line="360" w:lineRule="auto"/>
        <w:jc w:val="both"/>
        <w:rPr>
          <w:rFonts w:ascii="David" w:hAnsi="David"/>
          <w:rtl/>
        </w:rPr>
      </w:pPr>
      <w:r>
        <w:rPr>
          <w:rFonts w:ascii="David" w:hAnsi="David"/>
          <w:rtl/>
        </w:rPr>
        <w:tab/>
      </w:r>
      <w:r>
        <w:rPr>
          <w:rFonts w:ascii="David" w:hAnsi="David"/>
          <w:rtl/>
        </w:rPr>
        <w:tab/>
      </w:r>
      <w:r>
        <w:rPr>
          <w:rFonts w:ascii="David" w:hAnsi="David" w:hint="cs"/>
          <w:rtl/>
        </w:rPr>
        <w:t>על האם לעדכן האב בפרטי רישום הקטינים למוסדות החינוך.</w:t>
      </w:r>
    </w:p>
    <w:p w:rsidR="00CA436A" w:rsidRDefault="00CA436A" w:rsidP="00CA436A">
      <w:pPr>
        <w:jc w:val="both"/>
        <w:rPr>
          <w:rFonts w:ascii="David" w:hAnsi="David"/>
          <w:rtl/>
        </w:rPr>
      </w:pPr>
    </w:p>
    <w:p w:rsidR="00CA436A" w:rsidRDefault="00CA436A" w:rsidP="00CA436A">
      <w:pPr>
        <w:spacing w:line="360" w:lineRule="auto"/>
        <w:ind w:left="1440" w:hanging="720"/>
        <w:jc w:val="both"/>
        <w:rPr>
          <w:rFonts w:ascii="David" w:hAnsi="David"/>
          <w:rtl/>
        </w:rPr>
      </w:pPr>
      <w:r>
        <w:rPr>
          <w:rFonts w:ascii="David" w:hAnsi="David" w:hint="cs"/>
          <w:rtl/>
        </w:rPr>
        <w:t>ב.</w:t>
      </w:r>
      <w:r>
        <w:rPr>
          <w:rFonts w:ascii="David" w:hAnsi="David"/>
          <w:rtl/>
        </w:rPr>
        <w:tab/>
      </w:r>
      <w:r>
        <w:rPr>
          <w:rFonts w:ascii="David" w:hAnsi="David" w:hint="cs"/>
          <w:rtl/>
        </w:rPr>
        <w:t>זמני השהות בין האב לקטינים יתקיימו עד להחלטה אחרת על פי ההחלטה מיום 30.12.2024 ואף אלו ייבחנו לאחר הגשת המלצות עדכניות בהתאם לאותה החלטה.</w:t>
      </w:r>
    </w:p>
    <w:p w:rsidR="00CA436A" w:rsidRDefault="00CA436A" w:rsidP="00E51F10">
      <w:pPr>
        <w:ind w:left="1440" w:hanging="720"/>
        <w:jc w:val="both"/>
        <w:rPr>
          <w:rFonts w:ascii="David" w:hAnsi="David"/>
          <w:rtl/>
        </w:rPr>
      </w:pPr>
    </w:p>
    <w:p w:rsidR="00CA436A" w:rsidRDefault="00CA436A" w:rsidP="00CA436A">
      <w:pPr>
        <w:spacing w:line="360" w:lineRule="auto"/>
        <w:ind w:left="1440" w:hanging="720"/>
        <w:jc w:val="both"/>
        <w:rPr>
          <w:rFonts w:ascii="David" w:hAnsi="David"/>
          <w:rtl/>
        </w:rPr>
      </w:pPr>
      <w:r>
        <w:rPr>
          <w:rFonts w:ascii="David" w:hAnsi="David" w:hint="cs"/>
          <w:rtl/>
        </w:rPr>
        <w:t>ג.</w:t>
      </w:r>
      <w:r>
        <w:rPr>
          <w:rFonts w:ascii="David" w:hAnsi="David"/>
          <w:rtl/>
        </w:rPr>
        <w:tab/>
      </w:r>
      <w:r>
        <w:rPr>
          <w:rFonts w:ascii="David" w:hAnsi="David" w:hint="cs"/>
          <w:rtl/>
        </w:rPr>
        <w:t xml:space="preserve">הצדדים שניהם יקחו חלק בהדרכה הורית במסגרת אליה יופנו באמצעות עוס לסדרי </w:t>
      </w:r>
      <w:r w:rsidR="00A97C5B">
        <w:rPr>
          <w:rFonts w:ascii="David" w:hAnsi="David" w:hint="cs"/>
          <w:rtl/>
        </w:rPr>
        <w:t>דין, האפוטרופסה לדין תתייחס לשיל</w:t>
      </w:r>
      <w:r>
        <w:rPr>
          <w:rFonts w:ascii="David" w:hAnsi="David" w:hint="cs"/>
          <w:rtl/>
        </w:rPr>
        <w:t>ובם של הצדדים להדרכה הורית במסגרת העדכון שעליה להגיש על פי החלטה מיום 30.12.2024.</w:t>
      </w:r>
    </w:p>
    <w:p w:rsidR="00E9697F" w:rsidRPr="00E9697F" w:rsidRDefault="00E9697F" w:rsidP="00E9697F">
      <w:pPr>
        <w:pStyle w:val="ad"/>
        <w:rPr>
          <w:rFonts w:ascii="David" w:hAnsi="David" w:cs="David"/>
          <w:sz w:val="24"/>
          <w:szCs w:val="24"/>
          <w:rtl/>
        </w:rPr>
      </w:pPr>
    </w:p>
    <w:p w:rsidR="00694556" w:rsidRPr="00E9697F" w:rsidRDefault="005C4D1D" w:rsidP="00634EC6">
      <w:pPr>
        <w:pStyle w:val="ad"/>
        <w:numPr>
          <w:ilvl w:val="0"/>
          <w:numId w:val="12"/>
        </w:numPr>
        <w:spacing w:line="360" w:lineRule="auto"/>
        <w:rPr>
          <w:rFonts w:ascii="David" w:hAnsi="David" w:cs="David"/>
          <w:sz w:val="24"/>
          <w:szCs w:val="24"/>
          <w:rtl/>
        </w:rPr>
      </w:pPr>
      <w:r w:rsidRPr="00E9697F">
        <w:rPr>
          <w:rFonts w:ascii="David" w:hAnsi="David" w:cs="David"/>
          <w:sz w:val="24"/>
          <w:szCs w:val="24"/>
          <w:rtl/>
        </w:rPr>
        <w:t xml:space="preserve">ב"כ הצדדים ימציאו העתק החלטה זו לידי עו"ס לסדרי דין. </w:t>
      </w:r>
    </w:p>
    <w:p w:rsidR="00694556" w:rsidRPr="00B043DB" w:rsidRDefault="00694556" w:rsidP="00B043DB">
      <w:pPr>
        <w:spacing w:line="360" w:lineRule="auto"/>
        <w:jc w:val="both"/>
        <w:rPr>
          <w:rFonts w:ascii="David" w:hAnsi="David"/>
          <w:noProof w:val="0"/>
          <w:rtl/>
        </w:rPr>
      </w:pPr>
    </w:p>
    <w:p w:rsidR="00694556" w:rsidRPr="00B043DB" w:rsidRDefault="0043502B" w:rsidP="00B043DB">
      <w:pPr>
        <w:spacing w:line="360" w:lineRule="auto"/>
        <w:jc w:val="both"/>
        <w:rPr>
          <w:rFonts w:ascii="David" w:hAnsi="David"/>
          <w:noProof w:val="0"/>
          <w:rtl/>
        </w:rPr>
      </w:pPr>
      <w:r w:rsidRPr="00B043DB">
        <w:rPr>
          <w:rFonts w:ascii="David" w:hAnsi="David"/>
          <w:noProof w:val="0"/>
          <w:rtl/>
        </w:rPr>
        <w:t>ניתנה</w:t>
      </w:r>
      <w:r w:rsidR="00005C8B" w:rsidRPr="00B043DB">
        <w:rPr>
          <w:rFonts w:ascii="David" w:hAnsi="David"/>
          <w:noProof w:val="0"/>
          <w:rtl/>
        </w:rPr>
        <w:t xml:space="preserve"> היום, </w:t>
      </w:r>
      <w:sdt>
        <w:sdtPr>
          <w:rPr>
            <w:rFonts w:ascii="David" w:hAnsi="David"/>
            <w:rtl/>
          </w:rPr>
          <w:alias w:val="1455"/>
          <w:tag w:val="1455"/>
          <w:id w:val="1666048407"/>
          <w:text w:multiLine="1"/>
        </w:sdtPr>
        <w:sdtEndPr/>
        <w:sdtContent>
          <w:r>
            <w:rPr>
              <w:rFonts w:ascii="David" w:hAnsi="David"/>
              <w:noProof w:val="0"/>
              <w:rtl/>
            </w:rPr>
            <w:t>ה' טבת תשפ"ה</w:t>
          </w:r>
        </w:sdtContent>
      </w:sdt>
      <w:r w:rsidR="00005C8B" w:rsidRPr="00B043DB">
        <w:rPr>
          <w:rFonts w:ascii="David" w:hAnsi="David"/>
          <w:noProof w:val="0"/>
          <w:rtl/>
        </w:rPr>
        <w:t xml:space="preserve">, </w:t>
      </w:r>
      <w:sdt>
        <w:sdtPr>
          <w:rPr>
            <w:rFonts w:ascii="David" w:hAnsi="David"/>
            <w:rtl/>
          </w:rPr>
          <w:alias w:val="1456"/>
          <w:tag w:val="1456"/>
          <w:id w:val="-1186288958"/>
          <w:text w:multiLine="1"/>
        </w:sdtPr>
        <w:sdtEndPr/>
        <w:sdtContent>
          <w:r>
            <w:rPr>
              <w:rFonts w:ascii="David" w:hAnsi="David"/>
              <w:noProof w:val="0"/>
              <w:rtl/>
            </w:rPr>
            <w:t>05 ינואר 2025</w:t>
          </w:r>
        </w:sdtContent>
      </w:sdt>
      <w:r w:rsidR="00005C8B" w:rsidRPr="00B043DB">
        <w:rPr>
          <w:rFonts w:ascii="David" w:hAnsi="David"/>
          <w:noProof w:val="0"/>
          <w:rtl/>
        </w:rPr>
        <w:t>, בהעדר הצדדים.</w:t>
      </w:r>
    </w:p>
    <w:p w:rsidR="00694556" w:rsidRPr="00B043DB" w:rsidRDefault="00A61B20" w:rsidP="00B043DB">
      <w:pPr>
        <w:tabs>
          <w:tab w:val="left" w:pos="2553"/>
        </w:tabs>
        <w:spacing w:line="360" w:lineRule="auto"/>
        <w:ind w:left="5040"/>
      </w:pPr>
      <w:sdt>
        <w:sdtPr>
          <w:rPr>
            <w:rtl/>
          </w:rPr>
          <w:alias w:val="MergeField"/>
          <w:tag w:val="1237"/>
          <w:id w:val="1221637484"/>
        </w:sdtPr>
        <w:sdtEndPr/>
        <w:sdtContent>
          <w:r w:rsidR="00FE1752">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790575"/>
                        </a:xfrm>
                        <a:prstGeom prst="rect">
                          <a:avLst/>
                        </a:prstGeom>
                      </pic:spPr>
                    </pic:pic>
                  </a:graphicData>
                </a:graphic>
              </wp:inline>
            </w:drawing>
          </w:r>
        </w:sdtContent>
      </w:sdt>
    </w:p>
    <w:p w:rsidR="00694556" w:rsidRPr="00B043DB" w:rsidRDefault="00694556" w:rsidP="00B043DB">
      <w:pPr>
        <w:tabs>
          <w:tab w:val="left" w:pos="2553"/>
        </w:tabs>
        <w:spacing w:line="360" w:lineRule="auto"/>
        <w:ind w:left="5040"/>
        <w:rPr>
          <w:rFonts w:ascii="David" w:hAnsi="David"/>
          <w:noProof w:val="0"/>
          <w:rtl/>
        </w:rPr>
      </w:pPr>
      <w:bookmarkStart w:id="1" w:name="_GoBack"/>
      <w:bookmarkEnd w:id="1"/>
    </w:p>
    <w:sectPr w:rsidR="00694556" w:rsidRPr="00B043DB" w:rsidSect="003A4521">
      <w:headerReference w:type="default" r:id="rId9"/>
      <w:footerReference w:type="default" r:id="rId10"/>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B20" w:rsidRDefault="00A61B20">
      <w:r>
        <w:separator/>
      </w:r>
    </w:p>
  </w:endnote>
  <w:endnote w:type="continuationSeparator" w:id="0">
    <w:p w:rsidR="00A61B20" w:rsidRDefault="00A6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61B2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61B2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B20" w:rsidRDefault="00A61B20">
      <w:r>
        <w:separator/>
      </w:r>
    </w:p>
  </w:footnote>
  <w:footnote w:type="continuationSeparator" w:id="0">
    <w:p w:rsidR="00A61B20" w:rsidRDefault="00A61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61B20" w:rsidP="00857BCA">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45340-09-24</w:t>
              </w:r>
            </w:sdtContent>
          </w:sdt>
          <w:r w:rsidR="00005C8B">
            <w:rPr>
              <w:b/>
              <w:bCs/>
              <w:noProof w:val="0"/>
              <w:sz w:val="26"/>
              <w:szCs w:val="26"/>
              <w:rtl/>
            </w:rPr>
            <w:t xml:space="preserve"> </w:t>
          </w:r>
          <w:sdt>
            <w:sdtPr>
              <w:rPr>
                <w:rtl/>
              </w:rPr>
              <w:alias w:val="1172"/>
              <w:tag w:val="1172"/>
              <w:id w:val="-595170033"/>
              <w:showingPlcHdr/>
              <w:text w:multiLine="1"/>
            </w:sdtPr>
            <w:sdtEndPr/>
            <w:sdtContent>
              <w:r w:rsidR="00857BCA">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4530C"/>
    <w:multiLevelType w:val="hybridMultilevel"/>
    <w:tmpl w:val="2AA2CF80"/>
    <w:lvl w:ilvl="0" w:tplc="A91AF96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F5623F5"/>
    <w:multiLevelType w:val="hybridMultilevel"/>
    <w:tmpl w:val="257420C2"/>
    <w:lvl w:ilvl="0" w:tplc="356CDB3C">
      <w:start w:val="1"/>
      <w:numFmt w:val="decimal"/>
      <w:lvlText w:val="%1."/>
      <w:lvlJc w:val="left"/>
      <w:pPr>
        <w:ind w:left="720" w:hanging="720"/>
      </w:pPr>
      <w:rPr>
        <w:rFonts w:ascii="David" w:eastAsiaTheme="minorHAnsi"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8C475D1"/>
    <w:multiLevelType w:val="hybridMultilevel"/>
    <w:tmpl w:val="F9F84F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FA1502E"/>
    <w:multiLevelType w:val="hybridMultilevel"/>
    <w:tmpl w:val="92DEBA08"/>
    <w:lvl w:ilvl="0" w:tplc="B7F480A4">
      <w:start w:val="33"/>
      <w:numFmt w:val="decimal"/>
      <w:lvlText w:val="%1."/>
      <w:lvlJc w:val="left"/>
      <w:pPr>
        <w:ind w:left="709" w:hanging="709"/>
      </w:pPr>
      <w:rPr>
        <w:rFonts w:ascii="David" w:eastAsiaTheme="minorHAnsi"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36D91"/>
    <w:multiLevelType w:val="hybridMultilevel"/>
    <w:tmpl w:val="9F620960"/>
    <w:lvl w:ilvl="0" w:tplc="BB4853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0F160C"/>
    <w:multiLevelType w:val="hybridMultilevel"/>
    <w:tmpl w:val="0F6857AA"/>
    <w:lvl w:ilvl="0" w:tplc="6AE8C6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10084D"/>
    <w:multiLevelType w:val="hybridMultilevel"/>
    <w:tmpl w:val="2C54F1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8EA6190"/>
    <w:multiLevelType w:val="hybridMultilevel"/>
    <w:tmpl w:val="78F6DDB6"/>
    <w:lvl w:ilvl="0" w:tplc="0E761E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E995524"/>
    <w:multiLevelType w:val="hybridMultilevel"/>
    <w:tmpl w:val="F740FC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BFF2C5A"/>
    <w:multiLevelType w:val="hybridMultilevel"/>
    <w:tmpl w:val="033EC454"/>
    <w:lvl w:ilvl="0" w:tplc="9FEC8B86">
      <w:start w:val="4"/>
      <w:numFmt w:val="decimal"/>
      <w:lvlText w:val="%1."/>
      <w:lvlJc w:val="left"/>
      <w:pPr>
        <w:ind w:left="709" w:hanging="709"/>
      </w:pPr>
      <w:rPr>
        <w:rFonts w:ascii="David" w:eastAsiaTheme="minorHAnsi"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65A"/>
    <w:rsid w:val="000450E3"/>
    <w:rsid w:val="000564AB"/>
    <w:rsid w:val="00064FBD"/>
    <w:rsid w:val="000761E8"/>
    <w:rsid w:val="00082AB2"/>
    <w:rsid w:val="0008597A"/>
    <w:rsid w:val="000906FE"/>
    <w:rsid w:val="00096AF7"/>
    <w:rsid w:val="000A6F3C"/>
    <w:rsid w:val="000B344B"/>
    <w:rsid w:val="000B5655"/>
    <w:rsid w:val="000C3B0F"/>
    <w:rsid w:val="000C3B60"/>
    <w:rsid w:val="000D5F1A"/>
    <w:rsid w:val="000D6CDE"/>
    <w:rsid w:val="000E3AF1"/>
    <w:rsid w:val="000F0BC8"/>
    <w:rsid w:val="000F0DD6"/>
    <w:rsid w:val="0010758D"/>
    <w:rsid w:val="00107E6D"/>
    <w:rsid w:val="0011194C"/>
    <w:rsid w:val="0011424C"/>
    <w:rsid w:val="001367BC"/>
    <w:rsid w:val="00144D2A"/>
    <w:rsid w:val="0014653E"/>
    <w:rsid w:val="001718C4"/>
    <w:rsid w:val="00180519"/>
    <w:rsid w:val="00191C82"/>
    <w:rsid w:val="001C4003"/>
    <w:rsid w:val="001D4DBF"/>
    <w:rsid w:val="001E75CA"/>
    <w:rsid w:val="002265FF"/>
    <w:rsid w:val="002B258B"/>
    <w:rsid w:val="002C344E"/>
    <w:rsid w:val="00307A6A"/>
    <w:rsid w:val="00307C40"/>
    <w:rsid w:val="00311E53"/>
    <w:rsid w:val="003170EE"/>
    <w:rsid w:val="00320433"/>
    <w:rsid w:val="003230C7"/>
    <w:rsid w:val="00327E50"/>
    <w:rsid w:val="0033597A"/>
    <w:rsid w:val="00362612"/>
    <w:rsid w:val="0036743F"/>
    <w:rsid w:val="003715DD"/>
    <w:rsid w:val="003823E0"/>
    <w:rsid w:val="003961FF"/>
    <w:rsid w:val="003A4521"/>
    <w:rsid w:val="003A656C"/>
    <w:rsid w:val="003D1C8C"/>
    <w:rsid w:val="003E3852"/>
    <w:rsid w:val="003E73FD"/>
    <w:rsid w:val="0040096C"/>
    <w:rsid w:val="00414F1F"/>
    <w:rsid w:val="0043125D"/>
    <w:rsid w:val="0043502B"/>
    <w:rsid w:val="004443AC"/>
    <w:rsid w:val="00451E28"/>
    <w:rsid w:val="00462C62"/>
    <w:rsid w:val="004704B9"/>
    <w:rsid w:val="004B517F"/>
    <w:rsid w:val="004C4BDF"/>
    <w:rsid w:val="004D0FB0"/>
    <w:rsid w:val="004D1187"/>
    <w:rsid w:val="004E1987"/>
    <w:rsid w:val="004E2E15"/>
    <w:rsid w:val="004E6E3C"/>
    <w:rsid w:val="00511CE3"/>
    <w:rsid w:val="00514974"/>
    <w:rsid w:val="00520898"/>
    <w:rsid w:val="00523621"/>
    <w:rsid w:val="00524986"/>
    <w:rsid w:val="005268F6"/>
    <w:rsid w:val="00547DB7"/>
    <w:rsid w:val="005709C7"/>
    <w:rsid w:val="005733B0"/>
    <w:rsid w:val="005C0A26"/>
    <w:rsid w:val="005C4D1D"/>
    <w:rsid w:val="005F4F09"/>
    <w:rsid w:val="0061431B"/>
    <w:rsid w:val="00622BAA"/>
    <w:rsid w:val="006306CF"/>
    <w:rsid w:val="00634EC6"/>
    <w:rsid w:val="00644E9A"/>
    <w:rsid w:val="00671BD5"/>
    <w:rsid w:val="00672FA2"/>
    <w:rsid w:val="006805C1"/>
    <w:rsid w:val="00681144"/>
    <w:rsid w:val="00685B6C"/>
    <w:rsid w:val="00686C21"/>
    <w:rsid w:val="006931C1"/>
    <w:rsid w:val="00694556"/>
    <w:rsid w:val="006C2F6B"/>
    <w:rsid w:val="006D1816"/>
    <w:rsid w:val="006D3540"/>
    <w:rsid w:val="006D3B31"/>
    <w:rsid w:val="006D5049"/>
    <w:rsid w:val="006E0D96"/>
    <w:rsid w:val="006E1A53"/>
    <w:rsid w:val="006E5AB8"/>
    <w:rsid w:val="007016D8"/>
    <w:rsid w:val="00704EDA"/>
    <w:rsid w:val="00705C4D"/>
    <w:rsid w:val="0070698C"/>
    <w:rsid w:val="00717EA4"/>
    <w:rsid w:val="00721122"/>
    <w:rsid w:val="00753019"/>
    <w:rsid w:val="0075599A"/>
    <w:rsid w:val="0076048B"/>
    <w:rsid w:val="00795365"/>
    <w:rsid w:val="007966C9"/>
    <w:rsid w:val="007A351D"/>
    <w:rsid w:val="007B7765"/>
    <w:rsid w:val="007C3271"/>
    <w:rsid w:val="007D45E3"/>
    <w:rsid w:val="007E01E1"/>
    <w:rsid w:val="007E6115"/>
    <w:rsid w:val="007F4609"/>
    <w:rsid w:val="008176A1"/>
    <w:rsid w:val="00820005"/>
    <w:rsid w:val="00843069"/>
    <w:rsid w:val="00844318"/>
    <w:rsid w:val="008575AC"/>
    <w:rsid w:val="00857BCA"/>
    <w:rsid w:val="00870890"/>
    <w:rsid w:val="00873602"/>
    <w:rsid w:val="00875D12"/>
    <w:rsid w:val="0088479D"/>
    <w:rsid w:val="00894804"/>
    <w:rsid w:val="00896889"/>
    <w:rsid w:val="008B5BFC"/>
    <w:rsid w:val="008C5714"/>
    <w:rsid w:val="008D10B2"/>
    <w:rsid w:val="008F69EB"/>
    <w:rsid w:val="00903896"/>
    <w:rsid w:val="00906F3D"/>
    <w:rsid w:val="0092381F"/>
    <w:rsid w:val="0094254F"/>
    <w:rsid w:val="0094424E"/>
    <w:rsid w:val="00946164"/>
    <w:rsid w:val="009622DF"/>
    <w:rsid w:val="00967DFF"/>
    <w:rsid w:val="00992A1B"/>
    <w:rsid w:val="00994341"/>
    <w:rsid w:val="009D1A48"/>
    <w:rsid w:val="009F164B"/>
    <w:rsid w:val="009F323C"/>
    <w:rsid w:val="00A3392B"/>
    <w:rsid w:val="00A51F44"/>
    <w:rsid w:val="00A61695"/>
    <w:rsid w:val="00A61B20"/>
    <w:rsid w:val="00A64372"/>
    <w:rsid w:val="00A77D1B"/>
    <w:rsid w:val="00A94B64"/>
    <w:rsid w:val="00A97C5B"/>
    <w:rsid w:val="00AA3229"/>
    <w:rsid w:val="00AA7596"/>
    <w:rsid w:val="00AB2005"/>
    <w:rsid w:val="00AB5E52"/>
    <w:rsid w:val="00AC3B02"/>
    <w:rsid w:val="00AC3B7B"/>
    <w:rsid w:val="00AC5209"/>
    <w:rsid w:val="00AD7713"/>
    <w:rsid w:val="00AE3B5F"/>
    <w:rsid w:val="00AE3BCF"/>
    <w:rsid w:val="00AE7752"/>
    <w:rsid w:val="00AF39D4"/>
    <w:rsid w:val="00AF7FDA"/>
    <w:rsid w:val="00B04127"/>
    <w:rsid w:val="00B043DB"/>
    <w:rsid w:val="00B74871"/>
    <w:rsid w:val="00B75AC4"/>
    <w:rsid w:val="00B80CBD"/>
    <w:rsid w:val="00B86096"/>
    <w:rsid w:val="00BA517C"/>
    <w:rsid w:val="00BB3D05"/>
    <w:rsid w:val="00BB73BE"/>
    <w:rsid w:val="00BC2D89"/>
    <w:rsid w:val="00BC4931"/>
    <w:rsid w:val="00BD39C3"/>
    <w:rsid w:val="00BD7D11"/>
    <w:rsid w:val="00BE05B2"/>
    <w:rsid w:val="00BF1908"/>
    <w:rsid w:val="00C22D93"/>
    <w:rsid w:val="00C31120"/>
    <w:rsid w:val="00C34482"/>
    <w:rsid w:val="00C43648"/>
    <w:rsid w:val="00C45BAB"/>
    <w:rsid w:val="00C50A9F"/>
    <w:rsid w:val="00C642FA"/>
    <w:rsid w:val="00C74CBF"/>
    <w:rsid w:val="00CA436A"/>
    <w:rsid w:val="00CC0CAF"/>
    <w:rsid w:val="00CC1916"/>
    <w:rsid w:val="00CC7622"/>
    <w:rsid w:val="00CF18CD"/>
    <w:rsid w:val="00D27982"/>
    <w:rsid w:val="00D33B86"/>
    <w:rsid w:val="00D53924"/>
    <w:rsid w:val="00D55D0C"/>
    <w:rsid w:val="00D827B2"/>
    <w:rsid w:val="00D96D8C"/>
    <w:rsid w:val="00DA5735"/>
    <w:rsid w:val="00DA6649"/>
    <w:rsid w:val="00DB495D"/>
    <w:rsid w:val="00DC1259"/>
    <w:rsid w:val="00DC1BD2"/>
    <w:rsid w:val="00DC2571"/>
    <w:rsid w:val="00DC487C"/>
    <w:rsid w:val="00DE6BF6"/>
    <w:rsid w:val="00DF58AC"/>
    <w:rsid w:val="00E1068A"/>
    <w:rsid w:val="00E23991"/>
    <w:rsid w:val="00E25884"/>
    <w:rsid w:val="00E31C2B"/>
    <w:rsid w:val="00E352B9"/>
    <w:rsid w:val="00E51F10"/>
    <w:rsid w:val="00E5426A"/>
    <w:rsid w:val="00E54642"/>
    <w:rsid w:val="00E9697F"/>
    <w:rsid w:val="00EB6C79"/>
    <w:rsid w:val="00EB75E1"/>
    <w:rsid w:val="00EC37E9"/>
    <w:rsid w:val="00EE733C"/>
    <w:rsid w:val="00EE79E0"/>
    <w:rsid w:val="00F06995"/>
    <w:rsid w:val="00F13623"/>
    <w:rsid w:val="00F26C2C"/>
    <w:rsid w:val="00F60827"/>
    <w:rsid w:val="00F84B6D"/>
    <w:rsid w:val="00FA5FDA"/>
    <w:rsid w:val="00FC0C76"/>
    <w:rsid w:val="00FC44BE"/>
    <w:rsid w:val="00FC733F"/>
    <w:rsid w:val="00FD1419"/>
    <w:rsid w:val="00FD79E4"/>
    <w:rsid w:val="00FE1752"/>
    <w:rsid w:val="00FE2894"/>
    <w:rsid w:val="00FE2C5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043D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95990">
      <w:bodyDiv w:val="1"/>
      <w:marLeft w:val="0"/>
      <w:marRight w:val="0"/>
      <w:marTop w:val="0"/>
      <w:marBottom w:val="0"/>
      <w:divBdr>
        <w:top w:val="none" w:sz="0" w:space="0" w:color="auto"/>
        <w:left w:val="none" w:sz="0" w:space="0" w:color="auto"/>
        <w:bottom w:val="none" w:sz="0" w:space="0" w:color="auto"/>
        <w:right w:val="none" w:sz="0" w:space="0" w:color="auto"/>
      </w:divBdr>
    </w:div>
    <w:div w:id="481117445">
      <w:bodyDiv w:val="1"/>
      <w:marLeft w:val="0"/>
      <w:marRight w:val="0"/>
      <w:marTop w:val="0"/>
      <w:marBottom w:val="0"/>
      <w:divBdr>
        <w:top w:val="none" w:sz="0" w:space="0" w:color="auto"/>
        <w:left w:val="none" w:sz="0" w:space="0" w:color="auto"/>
        <w:bottom w:val="none" w:sz="0" w:space="0" w:color="auto"/>
        <w:right w:val="none" w:sz="0" w:space="0" w:color="auto"/>
      </w:divBdr>
    </w:div>
    <w:div w:id="568343243">
      <w:bodyDiv w:val="1"/>
      <w:marLeft w:val="0"/>
      <w:marRight w:val="0"/>
      <w:marTop w:val="0"/>
      <w:marBottom w:val="0"/>
      <w:divBdr>
        <w:top w:val="none" w:sz="0" w:space="0" w:color="auto"/>
        <w:left w:val="none" w:sz="0" w:space="0" w:color="auto"/>
        <w:bottom w:val="none" w:sz="0" w:space="0" w:color="auto"/>
        <w:right w:val="none" w:sz="0" w:space="0" w:color="auto"/>
      </w:divBdr>
    </w:div>
    <w:div w:id="656879825">
      <w:bodyDiv w:val="1"/>
      <w:marLeft w:val="0"/>
      <w:marRight w:val="0"/>
      <w:marTop w:val="0"/>
      <w:marBottom w:val="0"/>
      <w:divBdr>
        <w:top w:val="none" w:sz="0" w:space="0" w:color="auto"/>
        <w:left w:val="none" w:sz="0" w:space="0" w:color="auto"/>
        <w:bottom w:val="none" w:sz="0" w:space="0" w:color="auto"/>
        <w:right w:val="none" w:sz="0" w:space="0" w:color="auto"/>
      </w:divBdr>
    </w:div>
    <w:div w:id="906188621">
      <w:bodyDiv w:val="1"/>
      <w:marLeft w:val="0"/>
      <w:marRight w:val="0"/>
      <w:marTop w:val="0"/>
      <w:marBottom w:val="0"/>
      <w:divBdr>
        <w:top w:val="none" w:sz="0" w:space="0" w:color="auto"/>
        <w:left w:val="none" w:sz="0" w:space="0" w:color="auto"/>
        <w:bottom w:val="none" w:sz="0" w:space="0" w:color="auto"/>
        <w:right w:val="none" w:sz="0" w:space="0" w:color="auto"/>
      </w:divBdr>
    </w:div>
    <w:div w:id="1004744454">
      <w:bodyDiv w:val="1"/>
      <w:marLeft w:val="0"/>
      <w:marRight w:val="0"/>
      <w:marTop w:val="0"/>
      <w:marBottom w:val="0"/>
      <w:divBdr>
        <w:top w:val="none" w:sz="0" w:space="0" w:color="auto"/>
        <w:left w:val="none" w:sz="0" w:space="0" w:color="auto"/>
        <w:bottom w:val="none" w:sz="0" w:space="0" w:color="auto"/>
        <w:right w:val="none" w:sz="0" w:space="0" w:color="auto"/>
      </w:divBdr>
    </w:div>
    <w:div w:id="109799018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934392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8990437">
      <w:bodyDiv w:val="1"/>
      <w:marLeft w:val="0"/>
      <w:marRight w:val="0"/>
      <w:marTop w:val="0"/>
      <w:marBottom w:val="0"/>
      <w:divBdr>
        <w:top w:val="none" w:sz="0" w:space="0" w:color="auto"/>
        <w:left w:val="none" w:sz="0" w:space="0" w:color="auto"/>
        <w:bottom w:val="none" w:sz="0" w:space="0" w:color="auto"/>
        <w:right w:val="none" w:sz="0" w:space="0" w:color="auto"/>
      </w:divBdr>
    </w:div>
    <w:div w:id="204151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6E2F27" w:rsidP="006E2F27">
          <w:pPr>
            <w:pStyle w:val="DefaultPlaceholder10820651581"/>
          </w:pPr>
          <w:r w:rsidRPr="00EE733C">
            <w:rPr>
              <w:rFonts w:ascii="Arial" w:hAnsi="Arial"/>
              <w:b/>
              <w:bCs/>
              <w:noProof w:val="0"/>
              <w:sz w:val="26"/>
              <w:szCs w:val="26"/>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556D67"/>
    <w:rsid w:val="006E2F27"/>
    <w:rsid w:val="00793995"/>
    <w:rsid w:val="009133C7"/>
    <w:rsid w:val="00963501"/>
    <w:rsid w:val="00A07853"/>
    <w:rsid w:val="00AA7CE3"/>
    <w:rsid w:val="00D14637"/>
    <w:rsid w:val="00E81DB1"/>
    <w:rsid w:val="00F678CA"/>
    <w:rsid w:val="00FB626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E2F2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6E2F27"/>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6E2F2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2486</Words>
  <Characters>12433</Characters>
  <Application>Microsoft Office Word</Application>
  <DocSecurity>0</DocSecurity>
  <Lines>103</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2025-01-07T14:18:00Z</dcterms:created>
  <dcterms:modified xsi:type="dcterms:W3CDTF">2025-01-07T14:18:00Z</dcterms:modified>
</cp:coreProperties>
</file>